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«Армавирский техникум технологии и сервиса»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37AA1" w:rsidRPr="00D83F4A" w:rsidRDefault="00D83F4A" w:rsidP="00D8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83F4A">
        <w:rPr>
          <w:sz w:val="28"/>
          <w:szCs w:val="28"/>
        </w:rPr>
        <w:t>ОП.07. Основы газового хозяйства</w:t>
      </w:r>
    </w:p>
    <w:p w:rsidR="00B05067" w:rsidRPr="00FF7155" w:rsidRDefault="00FF7155" w:rsidP="00B05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7155">
        <w:rPr>
          <w:rFonts w:ascii="Times New Roman" w:hAnsi="Times New Roman" w:cs="Times New Roman"/>
          <w:bCs/>
          <w:sz w:val="28"/>
          <w:szCs w:val="28"/>
          <w:u w:val="single"/>
        </w:rPr>
        <w:t>43.01.07 Слесарь по эксплуатации и ремонту газового оборудования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83F4A" w:rsidRDefault="00D83F4A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2E39" wp14:editId="25DA10CF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FF7155">
        <w:rPr>
          <w:rFonts w:ascii="Times New Roman" w:hAnsi="Times New Roman" w:cs="Times New Roman"/>
          <w:sz w:val="24"/>
          <w:szCs w:val="24"/>
        </w:rPr>
        <w:t>7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F84CA7" w:rsidRPr="00DE371F" w:rsidRDefault="00F84CA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5067" w:rsidRPr="00DE371F" w:rsidTr="00AF2CBC">
        <w:trPr>
          <w:tblCellSpacing w:w="0" w:type="dxa"/>
        </w:trPr>
        <w:tc>
          <w:tcPr>
            <w:tcW w:w="2500" w:type="pct"/>
          </w:tcPr>
          <w:p w:rsidR="00B05067" w:rsidRPr="00DE371F" w:rsidRDefault="00B05067" w:rsidP="00C155AB">
            <w:pPr>
              <w:ind w:left="40" w:firstLine="33"/>
            </w:pPr>
          </w:p>
        </w:tc>
        <w:tc>
          <w:tcPr>
            <w:tcW w:w="2500" w:type="pct"/>
          </w:tcPr>
          <w:p w:rsidR="00B05067" w:rsidRPr="00DE371F" w:rsidRDefault="00B05067" w:rsidP="007E451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4"/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557B2C" w:rsidTr="00557B2C">
        <w:trPr>
          <w:tblCellSpacing w:w="0" w:type="dxa"/>
        </w:trPr>
        <w:tc>
          <w:tcPr>
            <w:tcW w:w="2326" w:type="pct"/>
            <w:hideMark/>
          </w:tcPr>
          <w:p w:rsidR="00557B2C" w:rsidRDefault="00557B2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Рассмотрено</w:t>
            </w:r>
          </w:p>
          <w:p w:rsidR="00557B2C" w:rsidRDefault="00557B2C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учебно-методическим объединением</w:t>
            </w:r>
          </w:p>
          <w:p w:rsidR="00557B2C" w:rsidRDefault="00557B2C">
            <w:pPr>
              <w:spacing w:line="276" w:lineRule="auto"/>
              <w:ind w:left="40" w:firstLine="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сервисных и экономических специальностей</w:t>
            </w:r>
          </w:p>
          <w:p w:rsidR="00557B2C" w:rsidRDefault="00557B2C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«___»____________2017г.</w:t>
            </w:r>
          </w:p>
          <w:p w:rsidR="00557B2C" w:rsidRDefault="00557B2C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557B2C" w:rsidRDefault="00557B2C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_______________Е.В. Матвеева</w:t>
            </w:r>
          </w:p>
        </w:tc>
        <w:tc>
          <w:tcPr>
            <w:tcW w:w="2674" w:type="pct"/>
            <w:hideMark/>
          </w:tcPr>
          <w:p w:rsidR="00557B2C" w:rsidRDefault="00557B2C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Утверждаю</w:t>
            </w:r>
          </w:p>
          <w:p w:rsidR="00557B2C" w:rsidRDefault="00557B2C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Директор ГБПОУ КК АТТС  </w:t>
            </w:r>
          </w:p>
          <w:p w:rsidR="00557B2C" w:rsidRDefault="00557B2C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«___»   ________2017г.</w:t>
            </w:r>
          </w:p>
          <w:p w:rsidR="00557B2C" w:rsidRDefault="00557B2C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________________ А.П.Буров</w:t>
            </w:r>
          </w:p>
        </w:tc>
      </w:tr>
    </w:tbl>
    <w:p w:rsidR="00AF2CBC" w:rsidRDefault="00AF2CBC" w:rsidP="00B05067">
      <w:pPr>
        <w:widowControl w:val="0"/>
        <w:suppressAutoHyphens/>
        <w:autoSpaceDE w:val="0"/>
        <w:autoSpaceDN w:val="0"/>
        <w:adjustRightInd w:val="0"/>
      </w:pP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Рассмотрена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на заседании педагогического совета 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>протокол № ___ от ________ 201</w:t>
      </w:r>
      <w:r w:rsidR="00FF7155">
        <w:t>7</w:t>
      </w:r>
      <w:r w:rsidRPr="00DE371F">
        <w:t xml:space="preserve"> г.</w:t>
      </w:r>
    </w:p>
    <w:p w:rsidR="00B05067" w:rsidRPr="00DE371F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C13925" w:rsidRDefault="00B05067" w:rsidP="00617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7155">
        <w:t xml:space="preserve">Рабочая программа </w:t>
      </w:r>
      <w:r w:rsidR="00D83F4A" w:rsidRPr="00CA3C40">
        <w:t>ОП.07. Основы газового хозяйства</w:t>
      </w:r>
      <w:r w:rsidR="00D83F4A" w:rsidRPr="00617151">
        <w:rPr>
          <w:bCs/>
        </w:rPr>
        <w:t xml:space="preserve"> </w:t>
      </w:r>
      <w:r w:rsidRPr="00FF7155">
        <w:rPr>
          <w:bCs/>
        </w:rPr>
        <w:t xml:space="preserve">разработана с учетом требований ФГОС среднего профессионального образования </w:t>
      </w:r>
      <w:r w:rsidR="00FF7155">
        <w:t xml:space="preserve">по </w:t>
      </w:r>
      <w:r w:rsidR="00FF7155" w:rsidRPr="00FF7155">
        <w:t>профессии</w:t>
      </w:r>
      <w:r w:rsidRPr="00FF7155">
        <w:t xml:space="preserve"> </w:t>
      </w:r>
      <w:r w:rsidR="00FF7155" w:rsidRPr="00FF7155">
        <w:rPr>
          <w:bCs/>
        </w:rPr>
        <w:t>43.01.07 Слесарь по эксплуатации и ремонту газового оборудования</w:t>
      </w:r>
      <w:r w:rsidR="00FF7155">
        <w:rPr>
          <w:bCs/>
          <w:u w:val="single"/>
        </w:rPr>
        <w:t>,</w:t>
      </w:r>
      <w:r w:rsidRPr="00FF7155">
        <w:t xml:space="preserve"> утвержден приказом Минобрнауки </w:t>
      </w:r>
      <w:r w:rsidR="00B37AA1" w:rsidRPr="00FF7155">
        <w:rPr>
          <w:bCs/>
          <w:color w:val="22272F"/>
          <w:shd w:val="clear" w:color="auto" w:fill="FFFFFF"/>
        </w:rPr>
        <w:t xml:space="preserve">2 </w:t>
      </w:r>
      <w:r w:rsidR="00FF7155">
        <w:rPr>
          <w:bCs/>
          <w:color w:val="22272F"/>
          <w:shd w:val="clear" w:color="auto" w:fill="FFFFFF"/>
        </w:rPr>
        <w:t>августа</w:t>
      </w:r>
      <w:r w:rsidR="00B37AA1" w:rsidRPr="00FF7155">
        <w:rPr>
          <w:bCs/>
          <w:color w:val="22272F"/>
          <w:shd w:val="clear" w:color="auto" w:fill="FFFFFF"/>
        </w:rPr>
        <w:t xml:space="preserve"> 201</w:t>
      </w:r>
      <w:r w:rsidR="00FF7155">
        <w:rPr>
          <w:bCs/>
          <w:color w:val="22272F"/>
          <w:shd w:val="clear" w:color="auto" w:fill="FFFFFF"/>
        </w:rPr>
        <w:t>3</w:t>
      </w:r>
      <w:r w:rsidR="00B37AA1" w:rsidRPr="00FF7155">
        <w:rPr>
          <w:bCs/>
          <w:color w:val="22272F"/>
          <w:shd w:val="clear" w:color="auto" w:fill="FFFFFF"/>
        </w:rPr>
        <w:t xml:space="preserve"> г. N </w:t>
      </w:r>
      <w:r w:rsidR="00FF7155">
        <w:rPr>
          <w:bCs/>
          <w:color w:val="22272F"/>
          <w:shd w:val="clear" w:color="auto" w:fill="FFFFFF"/>
        </w:rPr>
        <w:t>732</w:t>
      </w:r>
      <w:r w:rsidRPr="00FF7155">
        <w:t>, зарегистрированного Министерством юстиции (</w:t>
      </w:r>
      <w:r w:rsidR="00B37AA1" w:rsidRPr="00FF7155">
        <w:rPr>
          <w:color w:val="22272F"/>
          <w:shd w:val="clear" w:color="auto" w:fill="FFFFFF"/>
        </w:rPr>
        <w:t>2</w:t>
      </w:r>
      <w:r w:rsidR="00FF7155">
        <w:rPr>
          <w:color w:val="22272F"/>
          <w:shd w:val="clear" w:color="auto" w:fill="FFFFFF"/>
        </w:rPr>
        <w:t>0</w:t>
      </w:r>
      <w:r w:rsidR="00B37AA1" w:rsidRPr="00FF7155">
        <w:rPr>
          <w:color w:val="22272F"/>
          <w:shd w:val="clear" w:color="auto" w:fill="FFFFFF"/>
        </w:rPr>
        <w:t xml:space="preserve"> </w:t>
      </w:r>
      <w:r w:rsidR="00FF7155">
        <w:rPr>
          <w:color w:val="22272F"/>
          <w:shd w:val="clear" w:color="auto" w:fill="FFFFFF"/>
        </w:rPr>
        <w:t>августа</w:t>
      </w:r>
      <w:r w:rsidR="00B37AA1" w:rsidRPr="00FF7155">
        <w:rPr>
          <w:color w:val="22272F"/>
          <w:shd w:val="clear" w:color="auto" w:fill="FFFFFF"/>
        </w:rPr>
        <w:t xml:space="preserve"> 201</w:t>
      </w:r>
      <w:r w:rsidR="00FF7155">
        <w:rPr>
          <w:color w:val="22272F"/>
          <w:shd w:val="clear" w:color="auto" w:fill="FFFFFF"/>
        </w:rPr>
        <w:t>3</w:t>
      </w:r>
      <w:r w:rsidR="00B37AA1" w:rsidRPr="00FF7155">
        <w:rPr>
          <w:color w:val="22272F"/>
          <w:shd w:val="clear" w:color="auto" w:fill="FFFFFF"/>
        </w:rPr>
        <w:t> г.</w:t>
      </w:r>
      <w:r w:rsidR="00B37AA1" w:rsidRPr="00FF7155">
        <w:t xml:space="preserve"> </w:t>
      </w:r>
      <w:r w:rsidR="00B37AA1" w:rsidRPr="00FF7155">
        <w:rPr>
          <w:color w:val="22272F"/>
          <w:shd w:val="clear" w:color="auto" w:fill="FFFFFF"/>
        </w:rPr>
        <w:t>N </w:t>
      </w:r>
      <w:r w:rsidR="00FF7155">
        <w:rPr>
          <w:color w:val="22272F"/>
          <w:shd w:val="clear" w:color="auto" w:fill="FFFFFF"/>
        </w:rPr>
        <w:t>29517</w:t>
      </w:r>
      <w:r w:rsidRPr="00FF7155">
        <w:t>)</w:t>
      </w:r>
      <w:r w:rsidRPr="00FF7155">
        <w:rPr>
          <w:bCs/>
        </w:rPr>
        <w:t>.</w:t>
      </w:r>
    </w:p>
    <w:p w:rsidR="00B05067" w:rsidRPr="00DE371F" w:rsidRDefault="00B05067" w:rsidP="0061715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6171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DE371F" w:rsidRPr="00DE371F" w:rsidRDefault="00DE371F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Разработчик:                                                           Быленко М.И.</w:t>
      </w:r>
    </w:p>
    <w:p w:rsidR="00B05067" w:rsidRDefault="00B05067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           преподаватель ГБПОУ КК АТТС </w:t>
      </w:r>
    </w:p>
    <w:p w:rsidR="00DE371F" w:rsidRPr="00DE371F" w:rsidRDefault="00DE371F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05067" w:rsidRPr="005711CD" w:rsidRDefault="00B05067" w:rsidP="005711CD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1CD">
        <w:rPr>
          <w:rFonts w:ascii="Times New Roman" w:hAnsi="Times New Roman" w:cs="Times New Roman"/>
          <w:sz w:val="24"/>
          <w:szCs w:val="24"/>
        </w:rPr>
        <w:t xml:space="preserve">Рецензент    _________________________           </w:t>
      </w:r>
      <w:r w:rsidR="005711CD" w:rsidRPr="0057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371F" w:rsidRPr="005711CD" w:rsidRDefault="00DE371F" w:rsidP="00DE371F">
      <w:pPr>
        <w:pStyle w:val="a9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5711C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5711CD">
        <w:rPr>
          <w:rFonts w:ascii="Times New Roman" w:hAnsi="Times New Roman" w:cs="Times New Roman"/>
          <w:sz w:val="24"/>
          <w:szCs w:val="24"/>
        </w:rPr>
        <w:t>Рецензент</w:t>
      </w:r>
      <w:r w:rsidRPr="0057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            </w:t>
      </w:r>
      <w:r w:rsidR="00DE371F" w:rsidRPr="0057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1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05067" w:rsidRPr="00DE371F" w:rsidRDefault="00B05067" w:rsidP="00B05067">
      <w:pPr>
        <w:pStyle w:val="a9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CA4199" w:rsidRDefault="00B05067" w:rsidP="00CA4199">
      <w:pPr>
        <w:jc w:val="center"/>
        <w:rPr>
          <w:b/>
          <w:bCs/>
        </w:rPr>
      </w:pPr>
      <w:r w:rsidRPr="00DE371F">
        <w:rPr>
          <w:i/>
          <w:sz w:val="26"/>
          <w:szCs w:val="26"/>
          <w:vertAlign w:val="superscript"/>
        </w:rPr>
        <w:br w:type="page"/>
      </w:r>
      <w:r w:rsidRPr="00DE371F">
        <w:rPr>
          <w:b/>
        </w:rPr>
        <w:lastRenderedPageBreak/>
        <w:t>СОДЕРЖАНИЕ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ОБЩАЯ ХАРАКТЕРИСТИКА рабочей ПРОГРАММЫ УЧЕБНОЙ ДИСЦИПЛИНЫ</w:t>
            </w:r>
          </w:p>
          <w:p w:rsidR="00B05067" w:rsidRPr="00DE371F" w:rsidRDefault="00B05067" w:rsidP="007E4513"/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СТРУКТУРА и содержание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5067" w:rsidRPr="00DE371F" w:rsidRDefault="00B05067" w:rsidP="00B0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371F">
        <w:rPr>
          <w:b/>
          <w:caps/>
          <w:u w:val="single"/>
        </w:rPr>
        <w:br w:type="page"/>
      </w:r>
      <w:r w:rsidRPr="00DE371F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371F">
        <w:rPr>
          <w:b/>
        </w:rPr>
        <w:t>1.1. Область применения примерной программы</w:t>
      </w:r>
    </w:p>
    <w:p w:rsidR="00FF7155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по специальности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</w:p>
    <w:p w:rsidR="00B05067" w:rsidRPr="00DE371F" w:rsidRDefault="00B05067" w:rsidP="00FF7155">
      <w:pPr>
        <w:ind w:firstLine="180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highlight w:val="yellow"/>
        </w:rPr>
      </w:pPr>
      <w:r w:rsidRPr="00DE371F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Pr="00617151" w:rsidRDefault="00B05067" w:rsidP="00B05067">
      <w:pPr>
        <w:ind w:firstLine="180"/>
        <w:jc w:val="both"/>
        <w:rPr>
          <w:color w:val="000000"/>
          <w:spacing w:val="-4"/>
        </w:rPr>
      </w:pPr>
      <w:r w:rsidRPr="00617151">
        <w:rPr>
          <w:color w:val="000000"/>
          <w:spacing w:val="-4"/>
        </w:rPr>
        <w:t xml:space="preserve">Дисциплина входит в </w:t>
      </w:r>
      <w:r w:rsidR="00FF7155" w:rsidRPr="00617151">
        <w:rPr>
          <w:color w:val="000000"/>
          <w:spacing w:val="-4"/>
        </w:rPr>
        <w:t>общепрофессиональный цикл.</w:t>
      </w:r>
    </w:p>
    <w:p w:rsidR="00B05067" w:rsidRPr="00617151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17151">
        <w:t xml:space="preserve">Связь с другими дисциплинами  </w:t>
      </w:r>
    </w:p>
    <w:p w:rsidR="00B05067" w:rsidRPr="00617151" w:rsidRDefault="00B05067" w:rsidP="00617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  <w:r w:rsidRPr="00617151">
        <w:t xml:space="preserve">изучение дисциплины </w:t>
      </w:r>
      <w:r w:rsidR="00D83F4A" w:rsidRPr="00CA3C40">
        <w:t>ОП.07. Основы газового хозяйства</w:t>
      </w:r>
      <w:r w:rsidR="00D83F4A" w:rsidRPr="00617151">
        <w:t xml:space="preserve"> </w:t>
      </w:r>
      <w:r w:rsidRPr="00617151">
        <w:t>рекомендуется проводить после освоения дисциплины «</w:t>
      </w:r>
      <w:r w:rsidR="00617151" w:rsidRPr="00617151">
        <w:t>Основы материаловедения</w:t>
      </w:r>
      <w:r w:rsidRPr="00617151">
        <w:t>».</w:t>
      </w:r>
    </w:p>
    <w:p w:rsidR="00B05067" w:rsidRDefault="00B05067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17151">
        <w:t>Учебная дисциплина ориентирована на развитие следующих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711CD" w:rsidRPr="00745668" w:rsidTr="005504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D" w:rsidRPr="00745668" w:rsidRDefault="005711CD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1CD" w:rsidRPr="00745668" w:rsidRDefault="005711CD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1.</w:t>
            </w:r>
          </w:p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Работать в команде, эффективно общаться с коллегами, руководством, клиентами.</w:t>
            </w:r>
          </w:p>
        </w:tc>
      </w:tr>
      <w:tr w:rsidR="005711CD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CD" w:rsidRPr="00CA3C40" w:rsidRDefault="005711CD" w:rsidP="005711CD">
            <w:r w:rsidRPr="00CA3C40">
              <w:t xml:space="preserve">ОК 7. </w:t>
            </w:r>
          </w:p>
          <w:p w:rsidR="005711CD" w:rsidRPr="00B85D51" w:rsidRDefault="005711CD" w:rsidP="0055046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11CD" w:rsidRPr="00B85D51" w:rsidRDefault="005711CD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711CD" w:rsidRPr="00617151" w:rsidRDefault="005711CD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05067" w:rsidRPr="00DE371F" w:rsidRDefault="00B05067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Учебная дисциплина ориентирована на развитие следующих профессиональных компетенций: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1.1. Выполнять работы по разборке и сборке газовой арматуры и оборудования.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1.2. Определять и анализировать параметры систем газоснабжения.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1.3. Выполнять работы по ремонту систем газоснабжения жилых домов и коммунально-бытовых потребителей.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1.5. Производить установку и техническое обслуживание бытовых газовых приборов и оборудования.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1.6. Проводить работы по вводу в эксплуатацию и пуску газа в бытовые газовые приборы.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lastRenderedPageBreak/>
        <w:t>ПК 2.1. Выполнять слесарные работы на действующих газопроводах.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2.2. Выполнять слесарно-монтажные работы по присоединению вновь построенных газопроводов к действующим.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2.3. Производить замеры давления газа на подземных газопроводах.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2.4. Производить поиск утечки газа методом бурения скважин на глубину залегания газопроводов.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2.5. Производить ремонт подземных газопроводов и сооружений на них (гидрозатворов, компенсаторов, конденсатосборников, вентилей, кранов, задвижек).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2.6. Вводить в эксплуатацию газорегуляторные пункты, обслуживать и ремонтировать их оборудование.</w:t>
      </w:r>
    </w:p>
    <w:p w:rsidR="00D83F4A" w:rsidRPr="00CA3C40" w:rsidRDefault="00D83F4A" w:rsidP="00D83F4A">
      <w:pPr>
        <w:spacing w:before="100" w:beforeAutospacing="1" w:after="100" w:afterAutospacing="1"/>
      </w:pPr>
      <w:r w:rsidRPr="00CA3C40">
        <w:t>ПК 2.7. Обслуживать дренажные, катодные, анодные и протекторные защитные установки.</w:t>
      </w:r>
    </w:p>
    <w:p w:rsidR="00B05067" w:rsidRPr="00DE371F" w:rsidRDefault="007E4513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rPr>
          <w:b/>
        </w:rPr>
        <w:t>1.3. Цель и планируемые результаты освоения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уметь:</w:t>
      </w:r>
    </w:p>
    <w:p w:rsidR="00D83F4A" w:rsidRDefault="00D83F4A" w:rsidP="00D83F4A">
      <w:pPr>
        <w:pStyle w:val="aa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3C40">
        <w:t>применять знания основ газового хозяйства при изучении профессиональных модулей и в профессиональной деятельности</w:t>
      </w:r>
      <w:r>
        <w:t>.</w:t>
      </w:r>
    </w:p>
    <w:p w:rsidR="00B05067" w:rsidRPr="00DE371F" w:rsidRDefault="00B05067" w:rsidP="00BD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знать:</w:t>
      </w:r>
    </w:p>
    <w:p w:rsidR="00D83F4A" w:rsidRPr="00CA3C40" w:rsidRDefault="00D83F4A" w:rsidP="00D83F4A">
      <w:pPr>
        <w:pStyle w:val="aa"/>
        <w:numPr>
          <w:ilvl w:val="0"/>
          <w:numId w:val="33"/>
        </w:numPr>
        <w:spacing w:before="100" w:beforeAutospacing="1" w:after="100" w:afterAutospacing="1"/>
        <w:jc w:val="both"/>
      </w:pPr>
      <w:r w:rsidRPr="00CA3C40">
        <w:t>задачи эксплуатации газового хозяйства городов, поселков и населенных пунктов;</w:t>
      </w:r>
    </w:p>
    <w:p w:rsidR="00D83F4A" w:rsidRPr="00CA3C40" w:rsidRDefault="00D83F4A" w:rsidP="00D83F4A">
      <w:pPr>
        <w:pStyle w:val="aa"/>
        <w:numPr>
          <w:ilvl w:val="0"/>
          <w:numId w:val="33"/>
        </w:numPr>
        <w:spacing w:before="100" w:beforeAutospacing="1" w:after="100" w:afterAutospacing="1"/>
        <w:jc w:val="both"/>
      </w:pPr>
      <w:r w:rsidRPr="00CA3C40">
        <w:t>структуру газового хозяйства городов и населенных пунктов и управление им;</w:t>
      </w:r>
    </w:p>
    <w:p w:rsidR="00D83F4A" w:rsidRPr="00D83F4A" w:rsidRDefault="00D83F4A" w:rsidP="00D83F4A">
      <w:pPr>
        <w:pStyle w:val="aa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A3C40">
        <w:t xml:space="preserve">состав, свойства и происхождение горючих газов, единицы измерения параметров </w:t>
      </w:r>
      <w:r>
        <w:t>г</w:t>
      </w:r>
      <w:r w:rsidRPr="00CA3C40">
        <w:t>аза, основные законы газового состояния.</w:t>
      </w:r>
    </w:p>
    <w:p w:rsidR="00D83F4A" w:rsidRDefault="00D83F4A">
      <w:pPr>
        <w:spacing w:after="200" w:line="276" w:lineRule="auto"/>
      </w:pPr>
      <w:r>
        <w:br w:type="page"/>
      </w:r>
    </w:p>
    <w:p w:rsidR="00B05067" w:rsidRPr="00617151" w:rsidRDefault="00B05067" w:rsidP="00D83F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17151">
        <w:rPr>
          <w:b/>
        </w:rPr>
        <w:lastRenderedPageBreak/>
        <w:t>2. СТРУКТУРА И СОДЕРЖАНИЕ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371F">
        <w:rPr>
          <w:b/>
        </w:rPr>
        <w:t>2.1. Объем учебной дисциплины и виды учебной работы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64"/>
        <w:gridCol w:w="2507"/>
      </w:tblGrid>
      <w:tr w:rsidR="00B05067" w:rsidRPr="00DE371F" w:rsidTr="00576E7F">
        <w:trPr>
          <w:trHeight w:val="435"/>
        </w:trPr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center"/>
            </w:pPr>
            <w:r w:rsidRPr="00DE371F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b/>
                <w:i/>
                <w:iCs/>
              </w:rPr>
              <w:t>Объем часов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rPr>
                <w:b/>
              </w:rPr>
            </w:pPr>
            <w:r w:rsidRPr="00DE371F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D83F4A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D83F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D83F4A">
              <w:rPr>
                <w:i/>
                <w:iCs/>
              </w:rPr>
              <w:t>4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лабораторные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практические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D83F4A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контрольные работы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D83F4A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i/>
              </w:rPr>
            </w:pPr>
            <w:r w:rsidRPr="00DE371F">
              <w:t xml:space="preserve">     курсовая работа (проект)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b/>
              </w:rPr>
            </w:pPr>
            <w:r w:rsidRPr="00DE371F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D83F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83F4A">
              <w:rPr>
                <w:i/>
                <w:iCs/>
              </w:rPr>
              <w:t>7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05067">
            <w:pPr>
              <w:jc w:val="both"/>
              <w:rPr>
                <w:i/>
              </w:rPr>
            </w:pPr>
            <w:r w:rsidRPr="00DE371F">
              <w:t>Самостоятельное изучение тем</w:t>
            </w:r>
            <w:r w:rsidRPr="00DE371F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E371F">
              <w:rPr>
                <w:i/>
              </w:rPr>
              <w:t>.</w:t>
            </w:r>
          </w:p>
          <w:p w:rsidR="00B05067" w:rsidRPr="00DE371F" w:rsidRDefault="00BD0C2D" w:rsidP="00BD0C2D">
            <w:pPr>
              <w:spacing w:line="360" w:lineRule="auto"/>
              <w:jc w:val="both"/>
              <w:rPr>
                <w:i/>
              </w:rPr>
            </w:pPr>
            <w:r w:rsidRPr="00BD0C2D">
              <w:t>Сообщения</w:t>
            </w:r>
            <w:r>
              <w:t xml:space="preserve">. </w:t>
            </w:r>
            <w:r w:rsidRPr="00BD0C2D">
              <w:t>Рефераты</w:t>
            </w:r>
            <w:r>
              <w:t xml:space="preserve">. </w:t>
            </w:r>
            <w:r w:rsidRPr="00BD0C2D">
              <w:t>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D0C2D">
            <w:pPr>
              <w:rPr>
                <w:i/>
                <w:iCs/>
              </w:rPr>
            </w:pPr>
            <w:r w:rsidRPr="00DE371F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DE371F">
              <w:rPr>
                <w:i/>
                <w:iCs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Дифференцированный зачет</w:t>
            </w: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5067" w:rsidRPr="00DE371F" w:rsidSect="00B05067">
          <w:footerReference w:type="even" r:id="rId9"/>
          <w:footerReference w:type="default" r:id="rId10"/>
          <w:pgSz w:w="11906" w:h="16838"/>
          <w:pgMar w:top="1134" w:right="850" w:bottom="709" w:left="1701" w:header="708" w:footer="708" w:gutter="0"/>
          <w:cols w:space="720"/>
        </w:sectPr>
      </w:pPr>
      <w:bookmarkStart w:id="0" w:name="_GoBack"/>
      <w:bookmarkEnd w:id="0"/>
    </w:p>
    <w:p w:rsidR="003A421A" w:rsidRPr="00DE371F" w:rsidRDefault="003A421A" w:rsidP="001E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A421A" w:rsidRPr="00DE371F" w:rsidSect="001E63F4">
      <w:pgSz w:w="16840" w:h="11907" w:orient="landscape"/>
      <w:pgMar w:top="851" w:right="1134" w:bottom="426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AA" w:rsidRDefault="006314AA" w:rsidP="00B05067">
      <w:r>
        <w:separator/>
      </w:r>
    </w:p>
  </w:endnote>
  <w:endnote w:type="continuationSeparator" w:id="0">
    <w:p w:rsidR="006314AA" w:rsidRDefault="006314AA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155" w:rsidRDefault="00FF7155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E63F4">
      <w:rPr>
        <w:noProof/>
      </w:rPr>
      <w:t>6</w:t>
    </w:r>
    <w:r>
      <w:fldChar w:fldCharType="end"/>
    </w:r>
  </w:p>
  <w:p w:rsidR="00FF7155" w:rsidRDefault="00FF7155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AA" w:rsidRDefault="006314AA" w:rsidP="00B05067">
      <w:r>
        <w:separator/>
      </w:r>
    </w:p>
  </w:footnote>
  <w:footnote w:type="continuationSeparator" w:id="0">
    <w:p w:rsidR="006314AA" w:rsidRDefault="006314AA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02744FAD"/>
    <w:multiLevelType w:val="hybridMultilevel"/>
    <w:tmpl w:val="D3003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2A49"/>
    <w:multiLevelType w:val="hybridMultilevel"/>
    <w:tmpl w:val="D9B0DA1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7549"/>
    <w:multiLevelType w:val="hybridMultilevel"/>
    <w:tmpl w:val="6140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972"/>
    <w:multiLevelType w:val="hybridMultilevel"/>
    <w:tmpl w:val="6F6E523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B1F2D"/>
    <w:multiLevelType w:val="hybridMultilevel"/>
    <w:tmpl w:val="98100BB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66EA7"/>
    <w:multiLevelType w:val="hybridMultilevel"/>
    <w:tmpl w:val="95427DE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279EB"/>
    <w:multiLevelType w:val="hybridMultilevel"/>
    <w:tmpl w:val="12BE765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C00B8"/>
    <w:multiLevelType w:val="hybridMultilevel"/>
    <w:tmpl w:val="C05407D4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C4893"/>
    <w:multiLevelType w:val="hybridMultilevel"/>
    <w:tmpl w:val="EE0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64E47"/>
    <w:multiLevelType w:val="hybridMultilevel"/>
    <w:tmpl w:val="8B04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91525"/>
    <w:multiLevelType w:val="hybridMultilevel"/>
    <w:tmpl w:val="A9B870B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6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B495D"/>
    <w:multiLevelType w:val="hybridMultilevel"/>
    <w:tmpl w:val="869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93EF9"/>
    <w:multiLevelType w:val="hybridMultilevel"/>
    <w:tmpl w:val="09A42A3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261A9"/>
    <w:multiLevelType w:val="hybridMultilevel"/>
    <w:tmpl w:val="A90EEEDA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2"/>
  </w:num>
  <w:num w:numId="5">
    <w:abstractNumId w:val="18"/>
  </w:num>
  <w:num w:numId="6">
    <w:abstractNumId w:val="20"/>
  </w:num>
  <w:num w:numId="7">
    <w:abstractNumId w:val="7"/>
  </w:num>
  <w:num w:numId="8">
    <w:abstractNumId w:val="14"/>
  </w:num>
  <w:num w:numId="9">
    <w:abstractNumId w:val="27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32"/>
  </w:num>
  <w:num w:numId="15">
    <w:abstractNumId w:val="2"/>
  </w:num>
  <w:num w:numId="16">
    <w:abstractNumId w:val="21"/>
  </w:num>
  <w:num w:numId="17">
    <w:abstractNumId w:val="29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0"/>
  </w:num>
  <w:num w:numId="23">
    <w:abstractNumId w:val="19"/>
  </w:num>
  <w:num w:numId="24">
    <w:abstractNumId w:val="13"/>
  </w:num>
  <w:num w:numId="25">
    <w:abstractNumId w:val="23"/>
  </w:num>
  <w:num w:numId="26">
    <w:abstractNumId w:val="4"/>
  </w:num>
  <w:num w:numId="27">
    <w:abstractNumId w:val="1"/>
  </w:num>
  <w:num w:numId="28">
    <w:abstractNumId w:val="31"/>
  </w:num>
  <w:num w:numId="29">
    <w:abstractNumId w:val="3"/>
  </w:num>
  <w:num w:numId="30">
    <w:abstractNumId w:val="22"/>
  </w:num>
  <w:num w:numId="31">
    <w:abstractNumId w:val="8"/>
  </w:num>
  <w:num w:numId="32">
    <w:abstractNumId w:val="15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7"/>
    <w:rsid w:val="00017E8D"/>
    <w:rsid w:val="000412BD"/>
    <w:rsid w:val="000815BE"/>
    <w:rsid w:val="000930FA"/>
    <w:rsid w:val="00093F8C"/>
    <w:rsid w:val="00106AD4"/>
    <w:rsid w:val="00112BCD"/>
    <w:rsid w:val="00114127"/>
    <w:rsid w:val="0012520F"/>
    <w:rsid w:val="001313FD"/>
    <w:rsid w:val="001347BF"/>
    <w:rsid w:val="00180356"/>
    <w:rsid w:val="001956F7"/>
    <w:rsid w:val="001B0589"/>
    <w:rsid w:val="001D30C2"/>
    <w:rsid w:val="001E63F4"/>
    <w:rsid w:val="00215C20"/>
    <w:rsid w:val="002245B2"/>
    <w:rsid w:val="00242286"/>
    <w:rsid w:val="002622A2"/>
    <w:rsid w:val="00275EAC"/>
    <w:rsid w:val="00281AC9"/>
    <w:rsid w:val="00284C55"/>
    <w:rsid w:val="002B1046"/>
    <w:rsid w:val="002D57A2"/>
    <w:rsid w:val="002E7DA2"/>
    <w:rsid w:val="003330CA"/>
    <w:rsid w:val="00334BC2"/>
    <w:rsid w:val="0034124A"/>
    <w:rsid w:val="00364EBD"/>
    <w:rsid w:val="003910FC"/>
    <w:rsid w:val="003A421A"/>
    <w:rsid w:val="003A7723"/>
    <w:rsid w:val="003D1143"/>
    <w:rsid w:val="00400981"/>
    <w:rsid w:val="0043689C"/>
    <w:rsid w:val="00437F9A"/>
    <w:rsid w:val="00481FA3"/>
    <w:rsid w:val="00490B05"/>
    <w:rsid w:val="004961D2"/>
    <w:rsid w:val="004B4F88"/>
    <w:rsid w:val="004D50A7"/>
    <w:rsid w:val="00520122"/>
    <w:rsid w:val="00522171"/>
    <w:rsid w:val="00522EF7"/>
    <w:rsid w:val="00540596"/>
    <w:rsid w:val="00541991"/>
    <w:rsid w:val="00557B2C"/>
    <w:rsid w:val="005711CD"/>
    <w:rsid w:val="0057418B"/>
    <w:rsid w:val="00576E7F"/>
    <w:rsid w:val="00582C74"/>
    <w:rsid w:val="005A02E9"/>
    <w:rsid w:val="005A1FEE"/>
    <w:rsid w:val="005A4903"/>
    <w:rsid w:val="005B0F8A"/>
    <w:rsid w:val="005B563D"/>
    <w:rsid w:val="005C3593"/>
    <w:rsid w:val="005D3673"/>
    <w:rsid w:val="005E0D93"/>
    <w:rsid w:val="006128B9"/>
    <w:rsid w:val="00617151"/>
    <w:rsid w:val="006314AA"/>
    <w:rsid w:val="006645F8"/>
    <w:rsid w:val="006A1180"/>
    <w:rsid w:val="006A3D4B"/>
    <w:rsid w:val="006B1D5D"/>
    <w:rsid w:val="006B5C11"/>
    <w:rsid w:val="006C7BDD"/>
    <w:rsid w:val="006F76A6"/>
    <w:rsid w:val="00720F29"/>
    <w:rsid w:val="00743F2D"/>
    <w:rsid w:val="007546F6"/>
    <w:rsid w:val="007B12DE"/>
    <w:rsid w:val="007E1712"/>
    <w:rsid w:val="007E4513"/>
    <w:rsid w:val="00820715"/>
    <w:rsid w:val="00844043"/>
    <w:rsid w:val="008949C8"/>
    <w:rsid w:val="008A28B7"/>
    <w:rsid w:val="008D3BAC"/>
    <w:rsid w:val="008E2D72"/>
    <w:rsid w:val="008E44FD"/>
    <w:rsid w:val="0090218A"/>
    <w:rsid w:val="0090625E"/>
    <w:rsid w:val="0091084C"/>
    <w:rsid w:val="0092233D"/>
    <w:rsid w:val="0093216D"/>
    <w:rsid w:val="00946C55"/>
    <w:rsid w:val="0096320E"/>
    <w:rsid w:val="009B3E8D"/>
    <w:rsid w:val="009C51E5"/>
    <w:rsid w:val="009E0F46"/>
    <w:rsid w:val="009F05E2"/>
    <w:rsid w:val="009F7035"/>
    <w:rsid w:val="00A30D39"/>
    <w:rsid w:val="00A561B4"/>
    <w:rsid w:val="00A71733"/>
    <w:rsid w:val="00A74594"/>
    <w:rsid w:val="00A8671C"/>
    <w:rsid w:val="00AA0ACA"/>
    <w:rsid w:val="00AF2CBC"/>
    <w:rsid w:val="00B05067"/>
    <w:rsid w:val="00B071C8"/>
    <w:rsid w:val="00B11EA7"/>
    <w:rsid w:val="00B13248"/>
    <w:rsid w:val="00B2047D"/>
    <w:rsid w:val="00B37AA1"/>
    <w:rsid w:val="00B570EF"/>
    <w:rsid w:val="00B60FD9"/>
    <w:rsid w:val="00B6528B"/>
    <w:rsid w:val="00B677A6"/>
    <w:rsid w:val="00B82073"/>
    <w:rsid w:val="00B92131"/>
    <w:rsid w:val="00B92137"/>
    <w:rsid w:val="00B94268"/>
    <w:rsid w:val="00BA46C6"/>
    <w:rsid w:val="00BB5693"/>
    <w:rsid w:val="00BD0C2D"/>
    <w:rsid w:val="00BD6618"/>
    <w:rsid w:val="00BF4FF1"/>
    <w:rsid w:val="00C13925"/>
    <w:rsid w:val="00C155AB"/>
    <w:rsid w:val="00C469F4"/>
    <w:rsid w:val="00C55392"/>
    <w:rsid w:val="00C60142"/>
    <w:rsid w:val="00C71882"/>
    <w:rsid w:val="00C71EFD"/>
    <w:rsid w:val="00CA4199"/>
    <w:rsid w:val="00CB5D83"/>
    <w:rsid w:val="00CB791F"/>
    <w:rsid w:val="00CC2D28"/>
    <w:rsid w:val="00CD59A6"/>
    <w:rsid w:val="00D213B0"/>
    <w:rsid w:val="00D326B8"/>
    <w:rsid w:val="00D630C2"/>
    <w:rsid w:val="00D83F4A"/>
    <w:rsid w:val="00D840D5"/>
    <w:rsid w:val="00D951F2"/>
    <w:rsid w:val="00DC3D36"/>
    <w:rsid w:val="00DE371F"/>
    <w:rsid w:val="00DE454D"/>
    <w:rsid w:val="00DF5FBC"/>
    <w:rsid w:val="00E14C0D"/>
    <w:rsid w:val="00E3112F"/>
    <w:rsid w:val="00E52D1E"/>
    <w:rsid w:val="00E60192"/>
    <w:rsid w:val="00E670FB"/>
    <w:rsid w:val="00E853EB"/>
    <w:rsid w:val="00E93262"/>
    <w:rsid w:val="00EA502A"/>
    <w:rsid w:val="00EC1099"/>
    <w:rsid w:val="00EE0FA2"/>
    <w:rsid w:val="00EF34AB"/>
    <w:rsid w:val="00F2401C"/>
    <w:rsid w:val="00F2796D"/>
    <w:rsid w:val="00F36839"/>
    <w:rsid w:val="00F374C0"/>
    <w:rsid w:val="00F60FCA"/>
    <w:rsid w:val="00F84CA7"/>
    <w:rsid w:val="00FA1867"/>
    <w:rsid w:val="00FB7BFA"/>
    <w:rsid w:val="00FC692C"/>
    <w:rsid w:val="00FD0871"/>
    <w:rsid w:val="00FE4822"/>
    <w:rsid w:val="00FF68E2"/>
    <w:rsid w:val="00FF6BC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2">
    <w:name w:val="Style52"/>
    <w:basedOn w:val="a"/>
    <w:rsid w:val="0061715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0">
    <w:name w:val="Style40"/>
    <w:basedOn w:val="a"/>
    <w:rsid w:val="00617151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61715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6171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8">
    <w:name w:val="Font Style88"/>
    <w:rsid w:val="00617151"/>
    <w:rPr>
      <w:rFonts w:ascii="Times New Roman" w:hAnsi="Times New Roman" w:cs="Times New Roman" w:hint="default"/>
      <w:sz w:val="22"/>
      <w:szCs w:val="22"/>
    </w:rPr>
  </w:style>
  <w:style w:type="paragraph" w:customStyle="1" w:styleId="s3">
    <w:name w:val="s_3"/>
    <w:basedOn w:val="a"/>
    <w:rsid w:val="00D83F4A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37F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2">
    <w:name w:val="Style52"/>
    <w:basedOn w:val="a"/>
    <w:rsid w:val="0061715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0">
    <w:name w:val="Style40"/>
    <w:basedOn w:val="a"/>
    <w:rsid w:val="00617151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61715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6171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8">
    <w:name w:val="Font Style88"/>
    <w:rsid w:val="00617151"/>
    <w:rPr>
      <w:rFonts w:ascii="Times New Roman" w:hAnsi="Times New Roman" w:cs="Times New Roman" w:hint="default"/>
      <w:sz w:val="22"/>
      <w:szCs w:val="22"/>
    </w:rPr>
  </w:style>
  <w:style w:type="paragraph" w:customStyle="1" w:styleId="s3">
    <w:name w:val="s_3"/>
    <w:basedOn w:val="a"/>
    <w:rsid w:val="00D83F4A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37F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BCC1-3A7B-465E-BF61-46BD40A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cp:lastPrinted>2017-09-13T05:40:00Z</cp:lastPrinted>
  <dcterms:created xsi:type="dcterms:W3CDTF">2017-08-16T17:25:00Z</dcterms:created>
  <dcterms:modified xsi:type="dcterms:W3CDTF">2017-10-22T12:57:00Z</dcterms:modified>
</cp:coreProperties>
</file>