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F48" w:rsidRPr="00CA4E80" w:rsidRDefault="005F1F48" w:rsidP="005F1F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образования, науки и молодежной политики</w:t>
      </w:r>
    </w:p>
    <w:p w:rsidR="005F1F48" w:rsidRPr="00CA4E80" w:rsidRDefault="005F1F48" w:rsidP="005F1F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F1F48" w:rsidRPr="00CA4E80" w:rsidRDefault="005F1F48" w:rsidP="005F1F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5F1F48" w:rsidRPr="00CA4E80" w:rsidRDefault="005F1F48" w:rsidP="005F1F48">
      <w:pPr>
        <w:tabs>
          <w:tab w:val="center" w:pos="4677"/>
          <w:tab w:val="left" w:pos="645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5F1F48" w:rsidRPr="00CA4E80" w:rsidRDefault="005F1F48" w:rsidP="005F1F4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Армавирский техникум технологии и сервиса.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F48" w:rsidRPr="00CA4E80" w:rsidRDefault="005F1F48" w:rsidP="005F1F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5F1F48" w:rsidRPr="00CA4E80" w:rsidRDefault="005F1F48" w:rsidP="005F1F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дисциплины</w:t>
      </w:r>
    </w:p>
    <w:p w:rsidR="005F1F48" w:rsidRPr="00CA4E80" w:rsidRDefault="005F1F48" w:rsidP="005F1F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п.1</w:t>
      </w:r>
      <w:r w:rsidR="00E769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</w:t>
      </w:r>
      <w:r w:rsidR="00CF3F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 и начала анализа, геометрия)</w:t>
      </w:r>
    </w:p>
    <w:p w:rsidR="005F1F48" w:rsidRPr="00CA4E80" w:rsidRDefault="005F1F48" w:rsidP="005F1F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профессии 43.01.02 Парикмахер </w:t>
      </w: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szCs w:val="28"/>
          <w:lang w:eastAsia="ru-RU"/>
        </w:rPr>
      </w:pPr>
    </w:p>
    <w:p w:rsidR="005F1F48" w:rsidRPr="00CA4E80" w:rsidRDefault="005F1F48" w:rsidP="005F1F4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Рассмотрена</w:t>
      </w:r>
      <w:proofErr w:type="gramStart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</w:t>
      </w:r>
      <w:proofErr w:type="gramEnd"/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тверждаю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УМО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Директор ГБПОУ КК АТТС 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общеобразовательного цикла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«_____»___________201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«___»____________201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_____________А.П. Буров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______________Крышталева М.М.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Рассмотрена 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педагогического совета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протокол № ___  от ________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5F1F48" w:rsidRPr="00417C33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48" w:rsidRPr="006764DE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Рабочая программа общеобразовательной учебной дисциплины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ОУД п. 11 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Математика </w:t>
      </w:r>
      <w:r w:rsidR="00A234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алгебра и начала мат</w:t>
      </w:r>
      <w:r w:rsidR="00A234F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ематического анализа, геометрия)</w:t>
      </w:r>
      <w:r w:rsidRPr="006764D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предназначена для реализации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ОПОП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разработана с учетом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от 29 декабря 2012 г. № 273-ФЗ «Об образовании в Российской Федерации» (в ред. от 03.07.2016, с изм.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От19.12.2016), приказа Министерства образования и науки РФ от 31 2015 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413», Примерной основной образовательной программой среднего общего образования.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∕∕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Одобрена решением федерального учебно-методического объединения по общему образованию (протокол от 28.06.2016 г. № 2∕16-з) на основе примерной программы общеобразовательной учебной дисциплины </w:t>
      </w:r>
      <w:r w:rsidR="00A2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Математика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алгебра и начала мат</w:t>
      </w:r>
      <w:r w:rsidR="00A234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ематического анализа, геометрия)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8671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автор Башмаков М.И., академик РАО, доктор физико-математических наук, профессор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рекомендованной ФГАУ «ФИРО», протокол № 3от 21.07.2015 г., </w:t>
      </w: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требований ФГОС среднего профессионального образования по 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профессии </w:t>
      </w:r>
      <w:r w:rsidRPr="005F1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43.01.02 Парикмахер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утверждён приказом </w:t>
      </w:r>
      <w:proofErr w:type="spellStart"/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Минобрнауки</w:t>
      </w:r>
      <w:proofErr w:type="spellEnd"/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02.08.2013</w:t>
      </w:r>
      <w:proofErr w:type="gramEnd"/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proofErr w:type="gramStart"/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730, зарегистрирован Минюст № 29644 от 02.08. 2013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социально-экономического </w:t>
      </w:r>
      <w:r w:rsidRPr="005F1F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профиля профессионального образования</w:t>
      </w:r>
      <w:r w:rsidRPr="00D239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F1F48" w:rsidRPr="006764DE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764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Организация-разработчик: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5F1F48" w:rsidRPr="002D5C24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F1F48" w:rsidRPr="002D5C24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Разработчик: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М.М.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A4E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Крышталева, преподаватель математики 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ГБПОУ КК АТТС </w:t>
      </w:r>
    </w:p>
    <w:p w:rsidR="005F1F48" w:rsidRPr="00CA4E80" w:rsidRDefault="005F1F48" w:rsidP="005F1F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F48" w:rsidRPr="008C12F5" w:rsidRDefault="005F1F48" w:rsidP="005F1F4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Рецензенты: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 Разумовская,</w:t>
      </w:r>
    </w:p>
    <w:p w:rsidR="005F1F48" w:rsidRPr="00CA4E80" w:rsidRDefault="005F1F48" w:rsidP="005F1F48">
      <w:pPr>
        <w:spacing w:after="0" w:line="240" w:lineRule="auto"/>
        <w:ind w:left="424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ГБПОУ КК «Армавирский аграрно-технологический техникум», специальность по диплому - учитель математики.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F1F48" w:rsidRPr="008C12F5" w:rsidRDefault="005F1F48" w:rsidP="005F1F4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Воловликова</w:t>
      </w:r>
      <w:proofErr w:type="spellEnd"/>
      <w:r w:rsidRPr="008C1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О.Н., </w:t>
      </w:r>
    </w:p>
    <w:p w:rsidR="005F1F48" w:rsidRPr="00D11DA5" w:rsidRDefault="005F1F48" w:rsidP="005F1F4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математики ГБ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КК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«Армавирский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машиностроительный техникум»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A4E8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 по диплому - учитель математики.</w:t>
      </w:r>
    </w:p>
    <w:p w:rsidR="005F1F48" w:rsidRDefault="005F1F48" w:rsidP="005F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Default="005F1F48" w:rsidP="005F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2.Общая хар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актеристика учебной дисциплины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 и начала мат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Место учебной дисциплины в учебном плане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4.Результаты освоения учебной дисциплины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5.Содержание учебной дисциплины.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6.Тематическое планирование с определением основных видов учебной деятельности обучающихся.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7.Учебно-методическое и материально-техническое обеспечение программы учебной дисциплины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8.Рекомендуемая литература для студентов и преподавателей, Интернет-ресурсы.</w:t>
      </w: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lang w:eastAsia="ru-RU"/>
        </w:rPr>
      </w:pPr>
    </w:p>
    <w:p w:rsidR="005F1F48" w:rsidRPr="00CA4E80" w:rsidRDefault="005F1F48" w:rsidP="005F1F48">
      <w:pPr>
        <w:jc w:val="both"/>
        <w:rPr>
          <w:rFonts w:ascii="Calibri" w:eastAsia="Times New Roman" w:hAnsi="Calibri" w:cs="Times New Roman"/>
          <w:lang w:eastAsia="ru-RU"/>
        </w:rPr>
      </w:pPr>
    </w:p>
    <w:p w:rsidR="005F1F48" w:rsidRPr="00CA4E80" w:rsidRDefault="005F1F48" w:rsidP="005F1F48">
      <w:pPr>
        <w:numPr>
          <w:ilvl w:val="0"/>
          <w:numId w:val="1"/>
        </w:numPr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5F1F48" w:rsidRPr="005D721D" w:rsidRDefault="005F1F48" w:rsidP="005F1F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учебной дисциплины ОУД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11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</w:t>
      </w:r>
      <w:r w:rsidR="00A23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 и начала анализа, геометрия)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рабочих.</w:t>
      </w:r>
    </w:p>
    <w:p w:rsidR="005F1F48" w:rsidRPr="005D721D" w:rsidRDefault="005F1F48" w:rsidP="005F1F4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«Математика»,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</w:t>
      </w:r>
      <w:proofErr w:type="gramEnd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подготовки рабочих кадров и ДПО </w:t>
      </w:r>
      <w:proofErr w:type="spellStart"/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17.03.2015 № 06-259), с учетом Примерной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образовательной программы среднего общего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одобренной решением федерального учебно-методического объединения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0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образованию (протокол от 28 июня 2016 г. № 2/16-з).</w:t>
      </w:r>
    </w:p>
    <w:p w:rsidR="005F1F48" w:rsidRPr="006764DE" w:rsidRDefault="00A234F6" w:rsidP="00A234F6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программы </w:t>
      </w:r>
      <w:r w:rsidR="005F1F48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Математика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5F1F48" w:rsidRPr="006764DE">
        <w:rPr>
          <w:rFonts w:ascii="Times New Roman" w:hAnsi="Times New Roman" w:cs="Times New Roman"/>
          <w:sz w:val="28"/>
          <w:szCs w:val="28"/>
          <w:lang w:eastAsia="ru-RU"/>
        </w:rPr>
        <w:t>алгебра и начала мат</w:t>
      </w:r>
      <w:r>
        <w:rPr>
          <w:rFonts w:ascii="Times New Roman" w:hAnsi="Times New Roman" w:cs="Times New Roman"/>
          <w:sz w:val="28"/>
          <w:szCs w:val="28"/>
          <w:lang w:eastAsia="ru-RU"/>
        </w:rPr>
        <w:t>ематического анализа; геометрия)</w:t>
      </w:r>
      <w:r w:rsidR="005F1F48"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направлено на достижение следующих целей:</w:t>
      </w:r>
    </w:p>
    <w:p w:rsidR="005F1F48" w:rsidRPr="006764DE" w:rsidRDefault="005F1F48" w:rsidP="005F1F48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социальных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, культурных и исторических факторов становления математики;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логического, алгоритмического и математического мышления;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применять полученные знания при решении различных задач;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5F1F48" w:rsidRPr="006764DE" w:rsidRDefault="005F1F48" w:rsidP="005F1F48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Методологической основой реализации программы является </w:t>
      </w:r>
      <w:proofErr w:type="spell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системно-деятельностный</w:t>
      </w:r>
      <w:proofErr w:type="spell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подход, который предполагает обеспечить: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готовности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 к саморазвитию и непрерывному образованию;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проектирование и конструирование развивающей образовательной среды организации, осуществляющей образовательную деятельность;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 xml:space="preserve">- активную учебно-познавательную деятельность </w:t>
      </w:r>
      <w:proofErr w:type="gramStart"/>
      <w:r w:rsidRPr="006764DE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764D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5F1F48" w:rsidRPr="006764DE" w:rsidRDefault="005F1F48" w:rsidP="00A234F6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4DE">
        <w:rPr>
          <w:rFonts w:ascii="Times New Roman" w:hAnsi="Times New Roman" w:cs="Times New Roman"/>
          <w:sz w:val="28"/>
          <w:szCs w:val="28"/>
          <w:lang w:eastAsia="ru-RU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обучающихся.</w:t>
      </w:r>
    </w:p>
    <w:p w:rsidR="005F1F48" w:rsidRPr="00CA4E80" w:rsidRDefault="005F1F48" w:rsidP="005F1F48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служащих.</w:t>
      </w: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F48" w:rsidRPr="00CA4E80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Общая характеристика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 ОУД п.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A2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</w:t>
      </w:r>
      <w:r w:rsidR="00A23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и начала анализа, геометрия)</w:t>
      </w:r>
    </w:p>
    <w:p w:rsidR="005F1F48" w:rsidRPr="00CA4E80" w:rsidRDefault="005F1F48" w:rsidP="005F1F48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освоении профессий СПО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 про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филя профессионального образования математика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изучается более углубленно, как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профильная учебная дисциплина,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учитывающая специфику осваиваем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среднего общего образования.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выражается в содержании обучения,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количестве часов, выделяемых на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изучение отдельных тем программы, глубине их освоения студентами, объеме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характере практических занятий, видах внеаудиторной самостоятельной работы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студентов</w:t>
      </w:r>
    </w:p>
    <w:p w:rsidR="005F1F48" w:rsidRPr="005D721D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цели изучения математики традиционно реализуются в четыр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ех направ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лениях:</w:t>
      </w:r>
    </w:p>
    <w:p w:rsidR="005F1F48" w:rsidRPr="005D721D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представление об идеях и методах математики;</w:t>
      </w:r>
    </w:p>
    <w:p w:rsidR="005F1F48" w:rsidRPr="005D721D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интеллектуальное развитие;</w:t>
      </w:r>
    </w:p>
    <w:p w:rsidR="005F1F48" w:rsidRPr="005D721D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овладение необходимыми конкретными знаниями и умениями;</w:t>
      </w:r>
    </w:p>
    <w:p w:rsidR="005F1F48" w:rsidRPr="005D721D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воспитательное воздействие.</w:t>
      </w:r>
    </w:p>
    <w:p w:rsidR="005F1F48" w:rsidRPr="00686E8C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математики как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профильной общеобра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зовательной учебной дисциплины,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учитывающей специфику осваиваемых студен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тами профессий СПО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обеспечивается</w:t>
      </w:r>
      <w:proofErr w:type="gram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1F48" w:rsidRPr="00686E8C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выбором различных подходов к введению основных понятий;</w:t>
      </w:r>
    </w:p>
    <w:p w:rsidR="005F1F48" w:rsidRPr="00686E8C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формированием системы учебных заданий,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обеспечивающих эффективное осу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ществление выбранных целевых установок;</w:t>
      </w: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обогащением спектра стилей учебной деятельн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 за счет согласования с ве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дущими </w:t>
      </w:r>
      <w:proofErr w:type="spell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деятельностными</w:t>
      </w:r>
      <w:proofErr w:type="spellEnd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характеристик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 выбранной профессии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F1F48" w:rsidRPr="00686E8C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Профильная составляющая отражается в </w:t>
      </w:r>
      <w:proofErr w:type="gramStart"/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подготовке обучающихся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части:</w:t>
      </w:r>
    </w:p>
    <w:p w:rsidR="005F1F48" w:rsidRPr="00686E8C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общей системы знаний: содержательные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имеры использования математиче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ских идей и методов в профессиональной деятельности;</w:t>
      </w:r>
    </w:p>
    <w:p w:rsidR="005F1F48" w:rsidRPr="00686E8C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умений: различие в уровне требований к сложности применяемых алгоритмов;</w:t>
      </w: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 использования приобретенны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знаний и умений: индивидуаль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учебного опыта в построении матема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тических моделей, выполнении ис</w:t>
      </w:r>
      <w:r w:rsidRPr="00686E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следовательских проектов.</w:t>
      </w: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технического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профессионального образования характерным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является усиление общекультурной составляюще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 учебной дисциплины с ориента</w:t>
      </w:r>
      <w:r w:rsidRPr="005D72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цией на визуально-образный и логический стили учебной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алгебраическая линия, включающая систематизац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 сведений о числах; из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 </w:t>
      </w:r>
      <w:proofErr w:type="gramEnd"/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 </w:t>
      </w:r>
      <w:proofErr w:type="gramEnd"/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стохастическая линия, основанная на развитии комбинаторных умений, представлений о вероятностно-статистических закономерностях окружающего мира. 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1F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рассчитана на максимальную учебную нагрузку в объеме 428часа. В том числе 285 часов - аудиторные занятия (из них -143 часов практические занятия), 143 часов – самостоятельной работы. Итоговая аттестация в форме экзамена в четвертом семестре 2 курса.</w:t>
      </w:r>
    </w:p>
    <w:tbl>
      <w:tblPr>
        <w:tblStyle w:val="1"/>
        <w:tblW w:w="0" w:type="auto"/>
        <w:tblLook w:val="04A0"/>
      </w:tblPr>
      <w:tblGrid>
        <w:gridCol w:w="6912"/>
        <w:gridCol w:w="2659"/>
      </w:tblGrid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659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659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428</w:t>
            </w:r>
          </w:p>
        </w:tc>
      </w:tr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Обязательная аудиторная нагрузка (всего)</w:t>
            </w:r>
          </w:p>
        </w:tc>
        <w:tc>
          <w:tcPr>
            <w:tcW w:w="2659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</w:tr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занятия</w:t>
            </w:r>
          </w:p>
        </w:tc>
        <w:tc>
          <w:tcPr>
            <w:tcW w:w="2659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5F1F48" w:rsidRPr="00CA4E80" w:rsidTr="009C1F31">
        <w:tc>
          <w:tcPr>
            <w:tcW w:w="6912" w:type="dxa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самостоятельная работа</w:t>
            </w:r>
          </w:p>
        </w:tc>
        <w:tc>
          <w:tcPr>
            <w:tcW w:w="2659" w:type="dxa"/>
          </w:tcPr>
          <w:p w:rsidR="005F1F48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143</w:t>
            </w:r>
          </w:p>
        </w:tc>
      </w:tr>
      <w:tr w:rsidR="005F1F48" w:rsidRPr="00CA4E80" w:rsidTr="009C1F31">
        <w:tc>
          <w:tcPr>
            <w:tcW w:w="9571" w:type="dxa"/>
            <w:gridSpan w:val="2"/>
          </w:tcPr>
          <w:p w:rsidR="005F1F48" w:rsidRPr="00CA4E80" w:rsidRDefault="005F1F48" w:rsidP="009C1F3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4E80">
              <w:rPr>
                <w:rFonts w:ascii="Times New Roman" w:hAnsi="Times New Roman" w:cs="Times New Roman"/>
                <w:bCs/>
                <w:sz w:val="28"/>
                <w:szCs w:val="28"/>
              </w:rPr>
              <w:t>Итоговая аттестация в форме экзамена в четвертом семестре 2 курса</w:t>
            </w:r>
          </w:p>
        </w:tc>
      </w:tr>
    </w:tbl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Дидактическая модель обучения, предусмотренная в программе ОУД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 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отражает модернизацию основ учебного процесса, их переориентацию на достижение конкретных результатов в виде сформированных умений и навыков обучающихся, обобщенных способов деятельности. Формирование целостных представлений о математике будет осуществляться в ходе как репродуктивной, так и творческой деятельности обучающихся на основе личностного осмысления математических фактов и явлений. Особое внимание уделяется познавательной активности обучающихся, их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отивированн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ости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самостоятельной учебной работе.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Основной организационной формой процесса обучения математики является урок. При реализации программы планируются различные виды уроков: урок изучения нового материала, урок-практикум по решению задач, уроки обобщения и систематизации учебного материала, комбинированные уроки, уроки исследования.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Предполагается сочетание лекционных и практических занятий, количество которых спланировано так, чтобы обеспечить максимально полное усвоение материала. Практические работы рассчитаны на формирование общей математической грамотности и умение использовать приобретенные знания.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построении программы учтена взаимосвязь репродуктивной проблемной формы обучения, что позволяет реализовать индивидуальные способности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сочетать коллективную и индивидуальную самостоятельную работу.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программы «Содержание учебной дисциплины» курсивом выделен материал, который при изучении дисциплины контролю не подлежит.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выборе форм контроля и оценки учтены степень важности материала для будущей профессиональной деятельности, индивидуальные особенности учебно-познавательной деятельности обучающихся, их психологические и физиологические особенности.</w:t>
      </w:r>
      <w:proofErr w:type="gramEnd"/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и оценка знаний  проводят в пределах учебного времени, отведенного на освоение данной  общеобразовательной учебной дисциплины, как традиционными, так и инновационными методами, включая компьютерные технологии.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Система оценки достижений планируемых результатов освоения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дисциплины ОУД п. 11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алгебра и 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начала анализа, геометрия)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9240" w:type="dxa"/>
        <w:jc w:val="center"/>
        <w:tblInd w:w="-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0"/>
        <w:gridCol w:w="3686"/>
        <w:gridCol w:w="2634"/>
      </w:tblGrid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Результаты обучения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Основные показатели оценки результата и их критерии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Формы и методы контроля и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оценки результатов обучения 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-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знание роли математики в науке и технике, экономике, информационных технологиях и в профессиональной деятельности;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арифметических действий над числами;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нахождение приближенных значений величин и погрешностей; сравнение числовых выражений.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устный опрос, тестирование, проверка индивидуальных карточек-заданий, проверка домашнего задания, выполнение практических работ и контрольных работ  по соответствующим темам, проверка самостоятельной работы на практических занятиях,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защита проектов. 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применяет математические методы для решения задач различных процессов окружающего мира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онимает различие требований, предъявляемых к доказательствам в математике на практике; роль аксиоматики в математике, возможность построения математических теорий на аксиоматической основе;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en-US"/>
              </w:rPr>
            </w:pPr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значение аксиоматики для других областей знания и для практики; вероятностный характер различных процессов и закономерностей</w:t>
            </w:r>
            <w:proofErr w:type="gramStart"/>
            <w:r w:rsidRPr="00CA4E8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 w:bidi="en-US"/>
              </w:rPr>
              <w:t xml:space="preserve"> .</w:t>
            </w:r>
            <w:proofErr w:type="gram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фронтальный опрос, тестирование, выполнение практических и контрольных работ, экзамен. 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 владение методами доказательств и алгоритмов решения, умение их применять, проводить доказательные рассуждения в ходе решения задач;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обобщает способы решения рациональных, показательных, логарифмических, тригонометрических уравнений и их систем;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обобщает способы решения рациональных, показательных, логарифмических, тригонометрических неравенств;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использование при решении примеров формул, связанных со свойствами степеней, логарифмов и тригонометрических функций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тестирование,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проверка карточек-заданий,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практических и контрольных работ,  защита проекта, экзамен.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-знает определения производной, ее геометрический и механический смысл;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и формулы дифференцирования функций; определение второй производной, ее физический смысл;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применяет производную для нахождения  необходимых и достаточных условий возрастания и убывания функции, существования экстремума;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использует общую схему построения графиков функций с помощью производной;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нахождения скорости в реальных процессах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фронтальный опрос, практическая работа, выполнение  индивидуальных заданий  на практических занятиях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выполнение практических и контрольных работ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,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экзамен. 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владение основными понятиями о плоских и пространственных геометрических фигурах, их основных свойствах;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распознавать на чертежах и моделях пространственные формы; соотносить трёхмерные объекты с их описаниями,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описывать взаимное расположение прямых и плоскостей в пространстве, аргументировать свои суждения об этом расположении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изображает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взаимное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расположения прямых и плоскостей в пространстве.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анализировать в простейших случаях взаимное расположение объектов в пространстве;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 изображать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proofErr w:type="gramEnd"/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многогранники и круглые тела; выполняет чертежи по условиям задач.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-умеет строить простейшие сечения куба, призмы, пирамиды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-умеет решать планиметрические и простейшие стереометрические задачи на нахождение геометрических величин (длин, углов, площадей, объёмов). </w:t>
            </w:r>
            <w:proofErr w:type="gramStart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роводит доказательные рассуждения в ходе решения задач, 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-использует приобретённые знания и умения в практической деятельности и повседневной жизни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индивидуальная практическая работа,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выполнение  индивидуальных заданий  на практических занятиях,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контрольные работы по темам,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экзамен. 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− </w:t>
            </w:r>
            <w:proofErr w:type="spellStart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сформированность</w:t>
            </w:r>
            <w:proofErr w:type="spellEnd"/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комбинаторных задач методом перебора, а также с использованием готовых формул;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-вычисление простейших случаев вероятности событий на основе подсчета числа исходов;</w:t>
            </w:r>
          </w:p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 составление диаграмм и графиков для анализа числовых данных и информации статистического характера.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F48" w:rsidRPr="00CA4E80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CA4E80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фронтальный опрос, тестирование, выполнение практических и контрольных работ, экзамен.</w:t>
            </w:r>
          </w:p>
        </w:tc>
      </w:tr>
      <w:tr w:rsidR="005F1F48" w:rsidRPr="00CA4E80" w:rsidTr="009C1F31">
        <w:trPr>
          <w:jc w:val="center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304819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−− владение навыками использования готовых компьютерных программ 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решении задач.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304819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-использует приобретённые знания и умения в практической деятельности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F48" w:rsidRPr="00304819" w:rsidRDefault="005F1F48" w:rsidP="009C1F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тестиров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ание, выполнение практических </w:t>
            </w:r>
            <w:r w:rsidRPr="0098377A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</w:t>
            </w:r>
          </w:p>
        </w:tc>
      </w:tr>
    </w:tbl>
    <w:p w:rsidR="005F1F48" w:rsidRPr="00AA12F7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Самостоятельная работа студентов осуществляется в форме решения индивидуальных заданий по основным темам курса по вариантам, составлении студентами тестов, задач, кроссвордов по блокам тем. Самостоятельная работа направлена на повышение эффективности учебного процесса через вовлечение в него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которые из пассивного объекта обучения становится активным субъектом учебного процесса. В результате выполнения самостоятельной работы,  обучающиеся должны расширить свои знания по основным разделам дисциплины путем поиска, овладеть навыками сбора, обработки, анализа и систематизации информации, а также овладеть необходимыми компетенциями. Основной формой самостоятельной работы являются </w:t>
      </w:r>
      <w:proofErr w:type="gramStart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индивидуальные проекты</w:t>
      </w:r>
      <w:proofErr w:type="gramEnd"/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основным разделам содержания рабочей программы. </w:t>
      </w:r>
    </w:p>
    <w:p w:rsidR="005F1F48" w:rsidRPr="00AA12F7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Индивидуальный проект</w:t>
      </w:r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особая форма организации образовательной деятельности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обучающихся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(учебное исследование или учебный проект). Главной отличительной особенностью метода проектов является обучение на активной основе, через целесообразную деятельность ученика, которая соответствует его личным интересам. В основе этого метода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Метод проектов всегда ориентирован на самостоятельную деятельность обучающихся - индивидуальную, парную, групповую, которую </w:t>
      </w:r>
      <w:proofErr w:type="gramStart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обучающиеся</w:t>
      </w:r>
      <w:proofErr w:type="gramEnd"/>
      <w:r w:rsidRPr="00AA12F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выполняют в течение определенного отрезка времени.  Метод проектов всегда предполагает решение какой-то проблемы.</w:t>
      </w:r>
    </w:p>
    <w:p w:rsidR="005F1F48" w:rsidRPr="00AA12F7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Освоение дисциплины предполагает выполнение внеаудиторной самостоятельной работы, (домашних) заданий по каждой теме, выполнение проекта.</w:t>
      </w:r>
    </w:p>
    <w:p w:rsidR="005F1F48" w:rsidRPr="00AA12F7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проектов: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Выполнение модели звездчатого многогранника. 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 происхождения арабских цифр. 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и криптография.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Красота математики в задачах на разрезание. 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Математика и шахматы. 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в живописи.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Математика и Гармония.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площади поверхностей правильных многогранников и тел вращения.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Тайна гармонии "Пропорция. Основное свойство пропорции".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Геометрия Лобачевского.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Загадки пирамиды.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Геометрические формы в искусстве.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Графы и их применение в архитектуре.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Матричная алгебра в экономике.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графиков сложных функций.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Нестандартные способы решения квадратных уравнений.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Треугольник Эйлера-Бернулли. 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математических открытий, биографии ученых-математиков.</w:t>
      </w:r>
    </w:p>
    <w:p w:rsidR="005F1F48" w:rsidRPr="00AA12F7" w:rsidRDefault="005F1F48" w:rsidP="005F1F48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1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Великие задачи математики. Квадратура круга.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Pr="00417C33" w:rsidRDefault="005F1F48" w:rsidP="005F1F48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3.Место общеобразовательной учебной дисциплины в учебном плане</w:t>
      </w:r>
    </w:p>
    <w:p w:rsidR="005F1F48" w:rsidRPr="00417C33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Общеобразовательная учебная дисциплина ОУД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относится к предметной области «Математика и информатика» 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учетом требований ФГОС СПО естественнонаучного профиля профессионального образования.</w:t>
      </w:r>
      <w:r w:rsidRPr="00417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Pr="00417C33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Pr="00417C33" w:rsidRDefault="005F1F48" w:rsidP="005F1F4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4.Результаты освоения </w:t>
      </w:r>
      <w:proofErr w:type="gramStart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обучающимися</w:t>
      </w:r>
      <w:proofErr w:type="gramEnd"/>
      <w:r w:rsidRPr="00417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общеобразовательной учебной дисциплины </w:t>
      </w:r>
    </w:p>
    <w:p w:rsidR="005F1F48" w:rsidRPr="00417C33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ФГОС СПО установлены следующие требования к результатам освоения обучающимися образовательной учебной дисциплины ОУД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Математика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алгебра и начала анализа, геометрия</w:t>
      </w:r>
      <w:r w:rsidR="00A23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F1F48" w:rsidRPr="00417C33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417C3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личностных:</w:t>
      </w:r>
    </w:p>
    <w:p w:rsidR="005F1F48" w:rsidRPr="00417C33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417C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понимание значимости математики для научно-технического прогресса,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овладение математическими знаниями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умениями, необходимыми в по</w:t>
      </w: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вседневной жизни, для освоения смежных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естественно-научных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образованию, в том числе самообразованию, на протяжении всей жизни; сознательное отношение 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непрерывному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образованию как условию успешной профессиональной и общественной деятельности;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творческой и ответственной деятельности;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proofErr w:type="spellStart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метапредметных</w:t>
      </w:r>
      <w:proofErr w:type="spellEnd"/>
      <w:r w:rsidRPr="00CA4E8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дл</w:t>
      </w:r>
      <w:proofErr w:type="gram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их достижения;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5F1F48" w:rsidRPr="001E01E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• </w:t>
      </w:r>
      <w:r w:rsidRPr="001E01E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предметных:</w:t>
      </w: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01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навыками использования готовых компьюте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рных программ при решении задач;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владение основными понятиями о плоских и пространственных геометрических фигурах, их основных свойствах;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− </w:t>
      </w:r>
      <w:proofErr w:type="spellStart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сформированность</w:t>
      </w:r>
      <w:proofErr w:type="spellEnd"/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F1F48" w:rsidRPr="00CA4E80" w:rsidRDefault="005F1F48" w:rsidP="005F1F4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в процессе освоения дисциплины происходит формирование  общих компетенций в рамках федерального компонента государственного образовательного стандарта среднего полного общего образования в пределах ОПОП СПО: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3. Принимать решения в стандартных и нестандартных ситуациях и нести за них ответственность.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 5. Использовать информационно-коммуникационные технологии в профессиональной деятельности.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F1F48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F1F48" w:rsidRPr="00CA4E80" w:rsidRDefault="005F1F48" w:rsidP="005F1F48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5.Содержание учебной дисциплины.</w:t>
      </w:r>
    </w:p>
    <w:p w:rsidR="005F1F48" w:rsidRPr="00CA4E80" w:rsidRDefault="005F1F48" w:rsidP="005F1F4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Введение.</w:t>
      </w:r>
    </w:p>
    <w:p w:rsidR="005F1F48" w:rsidRPr="00CA4E80" w:rsidRDefault="005F1F48" w:rsidP="005F1F4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Математика в науке, технике, экономике, информационных технологиях и практической деятельности. Цели и задачи изучения математики в учреждениях начального и среднего профессионального образования.</w:t>
      </w:r>
    </w:p>
    <w:p w:rsidR="005F1F48" w:rsidRPr="00CA4E80" w:rsidRDefault="005F1F48" w:rsidP="005F1F48">
      <w:pPr>
        <w:tabs>
          <w:tab w:val="left" w:pos="420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1. Развитие понятия о числе.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Целые и рациональные числа. Действительные числа. Приближенные вычисления. </w:t>
      </w:r>
      <w:proofErr w:type="gramStart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Приближенное</w:t>
      </w:r>
      <w:proofErr w:type="gramEnd"/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вычисления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Комплексные числа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2. Корни, степени и логарифмы.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Корни и степени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Корни натуральной степени из числа и их свойства. Степени с рациональными показателями, их свойства. Степени с действительными показателями.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Свойства степени с действительным показателем.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Логарифм. Логарифм числа.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Основное логарифмическое тождество. Десятичные и натуральные логарифмы. Правила действий с логарифмами. Переход к новому основанию.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CA4E8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Преобразование алгебраических выражений. </w:t>
      </w:r>
      <w:r w:rsidRPr="00CA4E80">
        <w:rPr>
          <w:rFonts w:ascii="Times New Roman" w:eastAsia="Times New Roman" w:hAnsi="Times New Roman" w:cs="Times New Roman"/>
          <w:sz w:val="28"/>
          <w:lang w:eastAsia="ru-RU"/>
        </w:rPr>
        <w:t>Преобразование рациональных, иррациональных степенных, показательных и логарифмических выражений.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Арифметические действия над числами, нахождение приближенных значений величин и погрешностей вычислений (абсолютной и относительной), сравнение числовых выражений.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и сравнение корней. Выполнение расчетов с радикалами.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Преобразование выражений, содержащих корни.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уравнений. Нахождение значений степеней с рациональными показателями. Сравнение степеней. Преобразования выражений, содержащих степени. Решение показательных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прикладных задач.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Приближенные вычисления и решения прикладных задач.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логарифмических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3. Прямые и плоскости в пространстве.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Прямые и плоскости в пространстве. Взаимное расположение двух прямых в пространстве. Параллельность прямой и плоскости. Параллельность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Геометрические преобразования пространства: параллельный перенос, симметрия относительно плоскости.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Параллельное проектирование.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Площадь ортогональной проекции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Изображение пространственных фигур.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Признаки взаимного расположения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прямых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Угол между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прямыми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Взаимное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расположение прямых и плоскостей. Перпендикуляр и наклонная к плоскости. Угол между прямой и плоскостью. Теоремы о взаимном расположении прямой и плоскости.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Теорема о трех перпендикулярах.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Признаки и свойства параллельных и перпендикулярных плоскостей.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Расстояние от точки до плоскости,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Параллельное проектирование и его свойства. Теорема о площади ортогональной проекции многоугольника.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4. Элементы комбинаторики.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понятия комбинаторики. Задачи на подсчет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История развития комбинаторики, теории вероятностей и статистики и их роль в различных сферах человеческой жизнедеятельности. Правила комбинаторики. Решение комбинаторных задач. Размещения, сочетания и перестановки. Бином Ньютона и треугольник Паскаля.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5. Координаты и векторы.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Прямоугольная (декартова) система координат в пространстве. Формула расстояния между двумя точками. Уравнения сферы, плоскости и прямой.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Проекция вектора на ось. Координаты вектора. Скалярное произведение векторов.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координат и векторов при решении математических и прикладных задач.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Векторы. Действия с векторами. Декартова система координат в пространстве.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плоскости. Использование векторов при доказательстве теорем стереометрии.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6. Основы тригонометрии.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понятия.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Радианная мера угла. Вращательное движение. Синус, косинус, тангенс и котангенс числа.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Основные тригонометрические тождества.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Формулы приведения. Формулы сложения. Формулы удвоения. Формулы половинного угла.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Преобразования простейших тригонометрических выражений.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Преобразование суммы тригонометрических функций в произведение и произведения в сумму. Выражение тригонометрических функций через тангенс половинного аргумента.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Тригонометрические уравнения и неравенства.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Простейшие тригонометрические уравнения. Простейшие тригонометрические неравенства. Обратные тригонометрические функции. Арксинус, арккосинус, арктангенс.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Радианный метод измерения углов вращения и связь с градусной мерой.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тригонометрических функций в сумму.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Простейшие тригонометрические уравнения и неравенства.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Обратные тригонометрические функции: арксинус, арккосинус, арктангенс.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Раздел 7. Функции, их свойства и графики.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Функции.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Область определения и множество значений; график функции, построение графиков функций, заданных различными способами.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Свойства функции.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Монотонность, четность, нечетность, ограниченность, периодичность. Промежутки возрастания и убывания, наибольшее и наименьшее значения, точки экстремума. Графическая интерпретация. Примеры функциональных зависимостей в реальных процессах и явлениях. Арифметические операции над функциями. Сложная функция (композиция). Понятие о непрерывности функции.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Обратные функции. Область определения и область значений обратной функции. График обратной функции.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Степенные, показательные, логарифмические и тригонометрические функции.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Определения функций, их свойства и графики.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y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=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x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, растяжение и сжатие вдоль осей координат.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Примеры зависимостей между переменными в реальных процессах из смежных дисциплин. Определение функций.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Построение и чтение графиков функций. Исследование функции.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линейной, квадратичной, кусочно-линейной и дробно-линейной функций.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Непрерывные и периодические функции.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Свойства и графики синуса, косинуса, тангенса и котангенса. Обратные функции и их графики. Обратные тригонометрические функции. Преобразования графика функции. Гармонические колебания.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Степенная функция, ее свойства и график.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Показательная функция, ее свойства и график.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Логарифмическая функция, ее свойства и график.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Показательные, логарифмические, тригонометрические уравнения и неравенства.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8. Многогранники.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Тела и поверхности вращения.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Вершины, ребра, грани многогранника. Развертка. Многогранные углы. Выпуклые многогранники. Теорема Эйлера.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Призма. Прямая и наклонная призма. Правильная призма. Параллелепипед. Куб. Пирамида. Правильная пирамида. Усеченная пирамида. Тетраэдр.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Симметрии в кубе, в параллелепипеде, в призме и пирамиде.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Сечения куба, призмы и пирамиды. Представление о правильных многогранниках (тетраэдр, куб, октаэдр, додекаэдр и икосаэдр).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 и конус. Усеченный конус. Основание, высота, боковая поверхность, образующая, развертка. Осевые сечения и сечения, параллельные основанию. Шар и сфера, их сечения. Касательная плоскость к сфере.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Взаимное расположение пространственных фигур.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Различные виды многогранников. Их изображения. Сечения, развертки многогранников. Площадь поверхности. Виды симметрий в пространстве. Симметрия тел вращения и многогранников.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призмы.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Нахождение основных элементов пирамиды.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Цилиндр, основные элементы, сечения.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Конус, основные элементы, сечения.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 и сфера, их сечения.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9. Начала математического анализа.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Способы задания и свойства числовых последовательностей.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Понятие о пределе последовательности.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Существование предела монотонной ограниченной последовательности.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Суммирование последовательностей.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Бесконечно убывающая геометрическая прогрессия и ее сумма.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Производная.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частного. Производные основных элементарных функций. Применение производной к исследованию функций и построению графиков. 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Производные обратной функции и композиции функции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Примеры использования производной для нахождения наилучшего решения в прикладных задачах.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и интеграл.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определенного интеграла для нахождения площади криволинейной трапеции. Формула Ньютона—Лейбница. Примеры применения интеграла в физике и геометрии.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Числовая последовательность, способы ее задания, вычисления членов последовательности. Предел последовательности. Бесконечно убывающая геометрическая прогрессия.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Производная: механический и геометрический смысл производной.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Уравнение касательной в общем виде. Правила и формулы дифференцирования, таблица производных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Интеграл и 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первообразная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Теорема Ньютона—Лейбница. Применение интеграла к вычислению физических величин и площадей.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10. Измерения в геометрии.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и его измерение. Интегральная формула объема. 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Подобие тел. Отношения площадей поверхностей и объемов подобных тел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площадей и объемов.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Объемы многогранников.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Вычисление объемов и площадей поверхностей многогранников и тел вращения.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11. Элементы теории вероятностей.</w:t>
      </w:r>
      <w:r w:rsidRPr="00CA4E80">
        <w:t xml:space="preserve">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Элементы математической статистики.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Событие, вероятность события, сложение и умножение вероятностей. Понятие о независимости событий. Дискретная случайная величина, закон ее распределения. Числовые характеристики дискретной случайной величины. Понятие о законе больших чисел.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Представление данных (таблицы, диаграммы, графики), генеральная совокупность, выборка, среднее арифметическое, медиана.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Понятие о задачах математической статистики. Решение практических задач с применением вероятностных методов.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занятия.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Прикладные задачи. Классическое определение вероятности, свойства вероятностей, теорема о сумме вероятностей. Вычисление вероятностей. Прикладные задачи. Представление числовых данных. Прикладные задачи.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12. Уравнения и неравенства.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Уравнения и системы уравнений.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тригонометрические уравнения и системы.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Равносильность уравнений, неравенств, систем.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 (разложение на </w:t>
      </w:r>
      <w:r w:rsidRPr="00CA4E8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множители, введение новых неизвестных, подстановка, графический метод).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Неравенства.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Рациональные, иррациональные, показательные и </w:t>
      </w:r>
      <w:r w:rsidRPr="00CA4E80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тригонометрические неравенства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приемы их решения. </w:t>
      </w:r>
      <w:r w:rsidRPr="00CA4E8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Использование свойств и графиков функций при решении уравнений и неравенств</w:t>
      </w: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. Метод интервалов. Изображение на координатной плоскости множества решений уравнений и неравен</w:t>
      </w:r>
      <w:proofErr w:type="gramStart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с дв</w:t>
      </w:r>
      <w:proofErr w:type="gramEnd"/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умя переменными и их систем.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Прикладные задачи.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Практические занятия</w:t>
      </w:r>
      <w:r w:rsidRPr="00CA4E80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Корни уравнений. Равносильность уравнений. Преобразование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приемы решения уравнений. Решение систем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Использование свойств и графиков функций для решения уравнений и неравенств.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уравнений методом интервалов.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тригонометрических уравнений и систем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рациональных уравнений и систем уравнений.</w:t>
      </w: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иррациональных уравнений и систем уравнений.</w:t>
      </w:r>
    </w:p>
    <w:p w:rsidR="005F1F48" w:rsidRPr="00CA4E80" w:rsidRDefault="005F1F48" w:rsidP="005F1F48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E80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 показательных уравнений и систем уравнений.</w:t>
      </w: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F48" w:rsidRPr="00CA4E80" w:rsidRDefault="005F1F48" w:rsidP="005F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F1F48" w:rsidRPr="00CA4E80" w:rsidSect="00676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F7A"/>
    <w:multiLevelType w:val="hybridMultilevel"/>
    <w:tmpl w:val="B2807116"/>
    <w:lvl w:ilvl="0" w:tplc="AABA2FD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1720E"/>
    <w:multiLevelType w:val="hybridMultilevel"/>
    <w:tmpl w:val="FE8CD0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2602B"/>
    <w:rsid w:val="001445ED"/>
    <w:rsid w:val="005F1F48"/>
    <w:rsid w:val="00A234F6"/>
    <w:rsid w:val="00A2602B"/>
    <w:rsid w:val="00AB4187"/>
    <w:rsid w:val="00AF564F"/>
    <w:rsid w:val="00CF3FC0"/>
    <w:rsid w:val="00D728EF"/>
    <w:rsid w:val="00E7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F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F1F4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F1F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F1F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4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5887</Words>
  <Characters>33562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6</cp:revision>
  <cp:lastPrinted>2017-09-18T17:29:00Z</cp:lastPrinted>
  <dcterms:created xsi:type="dcterms:W3CDTF">2017-08-28T09:46:00Z</dcterms:created>
  <dcterms:modified xsi:type="dcterms:W3CDTF">2017-10-10T21:05:00Z</dcterms:modified>
</cp:coreProperties>
</file>