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A6" w:rsidRDefault="002A25A6" w:rsidP="002A25A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Аннотация </w:t>
      </w:r>
    </w:p>
    <w:p w:rsidR="002A25A6" w:rsidRDefault="002A25A6" w:rsidP="002A25A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программы подготовки квалифицированных рабочих, служащих по профессии</w:t>
      </w:r>
    </w:p>
    <w:p w:rsidR="002A25A6" w:rsidRDefault="00A17F8C" w:rsidP="002A25A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19</w:t>
      </w:r>
      <w:r w:rsidR="002A25A6">
        <w:rPr>
          <w:rFonts w:ascii="Times New Roman" w:hAnsi="Times New Roman"/>
          <w:b/>
          <w:sz w:val="24"/>
        </w:rPr>
        <w:t>.01.0</w:t>
      </w:r>
      <w:r w:rsidR="00DF5356">
        <w:rPr>
          <w:rFonts w:ascii="Times New Roman" w:hAnsi="Times New Roman"/>
          <w:b/>
          <w:sz w:val="24"/>
        </w:rPr>
        <w:t>3</w:t>
      </w:r>
      <w:r w:rsidR="002A25A6">
        <w:rPr>
          <w:rFonts w:ascii="Times New Roman" w:hAnsi="Times New Roman"/>
          <w:b/>
          <w:sz w:val="24"/>
        </w:rPr>
        <w:t xml:space="preserve">  </w:t>
      </w:r>
      <w:r w:rsidR="00DF5356">
        <w:rPr>
          <w:rFonts w:ascii="Times New Roman" w:hAnsi="Times New Roman"/>
          <w:b/>
          <w:sz w:val="24"/>
        </w:rPr>
        <w:t>Мастер по обработке цифровой информации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Квалификация выпускника  </w:t>
      </w:r>
      <w:r w:rsidR="00DF5356">
        <w:rPr>
          <w:rFonts w:ascii="Times New Roman" w:hAnsi="Times New Roman"/>
          <w:b/>
          <w:bCs/>
          <w:sz w:val="24"/>
        </w:rPr>
        <w:t xml:space="preserve">оператор </w:t>
      </w:r>
      <w:proofErr w:type="spellStart"/>
      <w:proofErr w:type="gramStart"/>
      <w:r w:rsidR="00DF5356">
        <w:rPr>
          <w:rFonts w:ascii="Times New Roman" w:hAnsi="Times New Roman"/>
          <w:b/>
          <w:bCs/>
          <w:sz w:val="24"/>
        </w:rPr>
        <w:t>электронно</w:t>
      </w:r>
      <w:proofErr w:type="spellEnd"/>
      <w:r w:rsidR="00DF5356">
        <w:rPr>
          <w:rFonts w:ascii="Times New Roman" w:hAnsi="Times New Roman"/>
          <w:b/>
          <w:bCs/>
          <w:sz w:val="24"/>
        </w:rPr>
        <w:t xml:space="preserve"> – вычислительных</w:t>
      </w:r>
      <w:proofErr w:type="gramEnd"/>
      <w:r w:rsidR="00DF5356">
        <w:rPr>
          <w:rFonts w:ascii="Times New Roman" w:hAnsi="Times New Roman"/>
          <w:b/>
          <w:bCs/>
          <w:sz w:val="24"/>
        </w:rPr>
        <w:t xml:space="preserve"> и вычислительных машин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sz w:val="24"/>
        </w:rPr>
      </w:pP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2года </w:t>
      </w:r>
      <w:r w:rsidR="000829D3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 xml:space="preserve"> месяцев 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sz w:val="24"/>
        </w:rPr>
      </w:pPr>
    </w:p>
    <w:p w:rsidR="002A25A6" w:rsidRDefault="002A25A6" w:rsidP="002A25A6">
      <w:pPr>
        <w:ind w:firstLine="57"/>
        <w:jc w:val="center"/>
        <w:rPr>
          <w:rFonts w:ascii="Times New Roman" w:hAnsi="Times New Roman"/>
          <w:sz w:val="24"/>
        </w:rPr>
      </w:pPr>
    </w:p>
    <w:p w:rsidR="002A25A6" w:rsidRDefault="002A25A6" w:rsidP="002A25A6">
      <w:pPr>
        <w:ind w:firstLine="57"/>
        <w:jc w:val="center"/>
        <w:rPr>
          <w:rFonts w:ascii="Times New Roman" w:hAnsi="Times New Roman"/>
          <w:sz w:val="24"/>
        </w:rPr>
      </w:pPr>
    </w:p>
    <w:p w:rsidR="002A25A6" w:rsidRPr="00DF5356" w:rsidRDefault="002A25A6" w:rsidP="00DF5356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Программа подготовки квалифицированных рабочих, служащих  по профессии </w:t>
      </w:r>
      <w:r w:rsidR="00DF5356" w:rsidRPr="00DF5356">
        <w:rPr>
          <w:rFonts w:ascii="Times New Roman" w:hAnsi="Times New Roman"/>
          <w:sz w:val="24"/>
        </w:rPr>
        <w:t>19.01.03  Мастер по обработке цифровой информации</w:t>
      </w:r>
      <w:r w:rsidR="00DF535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ППКРС), реализуемая в государственном бюджетном профессиональном образовательном учреждении Краснодарского края  «Армавирский техникум технологии и сервиса»  (далее  –  Учреждение)  представляет  собой  систему  документов, разработанную  и  утвержденную  Учреждением  с  учетом  требований   регионального рынка  труда  на основе Федерального государственного образовательного стандарта по соответствующей профессии  среднего профессионального образования (ФГОС СПО)</w:t>
      </w:r>
      <w:r>
        <w:t>.</w:t>
      </w:r>
      <w:proofErr w:type="gramEnd"/>
    </w:p>
    <w:p w:rsidR="002A25A6" w:rsidRDefault="002A25A6" w:rsidP="002A25A6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ППКРС 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выпускника  по  данной  профессии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обеспечивающие реализацию соответствующей образовательной технологии.  </w:t>
      </w:r>
    </w:p>
    <w:p w:rsidR="002A25A6" w:rsidRPr="00DF5356" w:rsidRDefault="002A25A6" w:rsidP="00DF535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  <w:t xml:space="preserve">Нормативные  документы, используемые  для  разработки  ППКРС  среднего  профессионального образования по профессии  </w:t>
      </w:r>
      <w:r w:rsidR="00DF5356" w:rsidRPr="00DF5356">
        <w:rPr>
          <w:rFonts w:ascii="Times New Roman" w:hAnsi="Times New Roman"/>
          <w:sz w:val="24"/>
        </w:rPr>
        <w:t>19.01.03  Мастер по обработке цифровой информации</w:t>
      </w:r>
    </w:p>
    <w:p w:rsidR="00DF5356" w:rsidRPr="00272DEF" w:rsidRDefault="00DF5356" w:rsidP="00DF5356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Федерации»;</w:t>
      </w:r>
    </w:p>
    <w:p w:rsidR="00DF5356" w:rsidRPr="006D4E92" w:rsidRDefault="00DF5356" w:rsidP="00DF5356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по профессии среднего профессионального образования (СПО) </w:t>
      </w:r>
      <w:r w:rsidRPr="006D4E92">
        <w:rPr>
          <w:rFonts w:ascii="Times New Roman" w:hAnsi="Times New Roman" w:cs="Times New Roman"/>
          <w:sz w:val="24"/>
          <w:szCs w:val="24"/>
        </w:rPr>
        <w:t>09.01.03    Мастер по обработке цифровой информации</w:t>
      </w:r>
      <w:proofErr w:type="gramStart"/>
      <w:r w:rsidRPr="006D4E92">
        <w:rPr>
          <w:rFonts w:ascii="Times New Roman" w:hAnsi="Times New Roman" w:cs="Times New Roman"/>
          <w:sz w:val="24"/>
          <w:szCs w:val="24"/>
        </w:rPr>
        <w:t xml:space="preserve"> </w:t>
      </w:r>
      <w:r w:rsidRPr="00AB3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02 .08.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854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 в Минюсте РФ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20.08.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29569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укрупненная группа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09.00.00 «Информатика и вычислительная техника</w:t>
      </w:r>
      <w:r w:rsidRPr="00C76E5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F5356" w:rsidRPr="007A6A43" w:rsidRDefault="00DF5356" w:rsidP="00DF5356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6A4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A6A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РФ от 09.04.2015 г. № 391 «О внесении изменений в ФГОС среднего профессионального образования»;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1375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5C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375C2">
        <w:rPr>
          <w:rFonts w:ascii="Times New Roman" w:hAnsi="Times New Roman" w:cs="Times New Roman"/>
          <w:sz w:val="24"/>
          <w:szCs w:val="24"/>
        </w:rPr>
        <w:t xml:space="preserve">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1375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5C2">
        <w:rPr>
          <w:rFonts w:ascii="Times New Roman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1375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5C2">
        <w:rPr>
          <w:rFonts w:ascii="Times New Roman" w:hAnsi="Times New Roman" w:cs="Times New Roman"/>
          <w:sz w:val="24"/>
          <w:szCs w:val="24"/>
        </w:rPr>
        <w:t xml:space="preserve"> РФ от29.12.2014 № 1645 «О внесении изменений в приказ </w:t>
      </w:r>
      <w:proofErr w:type="spellStart"/>
      <w:r w:rsidRPr="001375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75C2">
        <w:rPr>
          <w:rFonts w:ascii="Times New Roman" w:hAnsi="Times New Roman" w:cs="Times New Roman"/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DF5356" w:rsidRPr="00272DEF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 xml:space="preserve">Порядок приема на </w:t>
      </w:r>
      <w:proofErr w:type="gramStart"/>
      <w:r w:rsidRPr="00272DE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72DE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(утв. приказом </w:t>
      </w:r>
      <w:proofErr w:type="spellStart"/>
      <w:r w:rsidRPr="00272D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2DEF">
        <w:rPr>
          <w:rFonts w:ascii="Times New Roman" w:hAnsi="Times New Roman" w:cs="Times New Roman"/>
          <w:sz w:val="24"/>
          <w:szCs w:val="24"/>
        </w:rPr>
        <w:t xml:space="preserve"> России от 23.01.2014 № 36);</w:t>
      </w:r>
    </w:p>
    <w:p w:rsidR="00DF5356" w:rsidRPr="00272DEF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272D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2DEF">
        <w:rPr>
          <w:rFonts w:ascii="Times New Roman" w:hAnsi="Times New Roman" w:cs="Times New Roman"/>
          <w:sz w:val="24"/>
          <w:szCs w:val="24"/>
        </w:rPr>
        <w:t xml:space="preserve"> России от 14.06.2013 № 464);</w:t>
      </w:r>
    </w:p>
    <w:p w:rsidR="00DF5356" w:rsidRPr="00272DEF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 xml:space="preserve">Положения о практике </w:t>
      </w:r>
      <w:proofErr w:type="gramStart"/>
      <w:r w:rsidRPr="00272D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2DEF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 (утв. приказом </w:t>
      </w:r>
      <w:proofErr w:type="spellStart"/>
      <w:r w:rsidRPr="00272D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2DEF">
        <w:rPr>
          <w:rFonts w:ascii="Times New Roman" w:hAnsi="Times New Roman" w:cs="Times New Roman"/>
          <w:sz w:val="24"/>
          <w:szCs w:val="24"/>
        </w:rPr>
        <w:t xml:space="preserve"> России от 18.04.2013 № 291);</w:t>
      </w:r>
    </w:p>
    <w:p w:rsidR="00DF5356" w:rsidRPr="00272DEF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(утв. приказом </w:t>
      </w:r>
      <w:proofErr w:type="spellStart"/>
      <w:r w:rsidRPr="00272D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2DEF">
        <w:rPr>
          <w:rFonts w:ascii="Times New Roman" w:hAnsi="Times New Roman" w:cs="Times New Roman"/>
          <w:sz w:val="24"/>
          <w:szCs w:val="24"/>
        </w:rPr>
        <w:t xml:space="preserve"> России от 16.08.2013 №  968;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5C2">
        <w:rPr>
          <w:rFonts w:ascii="Times New Roman" w:hAnsi="Times New Roman" w:cs="Times New Roman"/>
          <w:sz w:val="24"/>
          <w:szCs w:val="24"/>
        </w:rPr>
        <w:t>Устав ГБПОУ КК «Армавирский техникум технологии и сервиса»;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АТТС, принято решением Совета техникума 10.01.2014 протокол № 2;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 xml:space="preserve">- Положение о текущем контроле и промежуточной аттестации </w:t>
      </w:r>
      <w:proofErr w:type="gramStart"/>
      <w:r w:rsidRPr="00137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75C2">
        <w:rPr>
          <w:rFonts w:ascii="Times New Roman" w:hAnsi="Times New Roman" w:cs="Times New Roman"/>
          <w:sz w:val="24"/>
          <w:szCs w:val="24"/>
        </w:rPr>
        <w:t>, принято решением Совета техникума 10.01.2014 протокол № 2;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</w:t>
      </w:r>
      <w:proofErr w:type="gramStart"/>
      <w:r w:rsidRPr="001375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375C2">
        <w:rPr>
          <w:rFonts w:ascii="Times New Roman" w:hAnsi="Times New Roman" w:cs="Times New Roman"/>
          <w:sz w:val="24"/>
          <w:szCs w:val="24"/>
        </w:rPr>
        <w:t>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 о практике </w:t>
      </w:r>
      <w:proofErr w:type="gramStart"/>
      <w:r w:rsidRPr="001375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75C2">
        <w:rPr>
          <w:rFonts w:ascii="Times New Roman" w:hAnsi="Times New Roman" w:cs="Times New Roman"/>
          <w:sz w:val="24"/>
          <w:szCs w:val="24"/>
        </w:rPr>
        <w:t>, осваивающих ОПОП среднего профессионального образования, принято решением Совета техникума 10.01.2014 протокол № 2;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DF5356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 xml:space="preserve">ООП СПО </w:t>
      </w:r>
      <w:proofErr w:type="gramStart"/>
      <w:r w:rsidRPr="00272DE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72DEF">
        <w:rPr>
          <w:rFonts w:ascii="Times New Roman" w:hAnsi="Times New Roman" w:cs="Times New Roman"/>
          <w:sz w:val="24"/>
          <w:szCs w:val="24"/>
        </w:rPr>
        <w:t xml:space="preserve"> с учетом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72DEF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F5356" w:rsidRDefault="00DF5356" w:rsidP="00DF5356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A84A7E">
        <w:rPr>
          <w:rFonts w:ascii="Times New Roman" w:hAnsi="Times New Roman" w:cs="Times New Roman"/>
          <w:b w:val="0"/>
          <w:sz w:val="24"/>
          <w:szCs w:val="24"/>
        </w:rPr>
        <w:t>«СПЕЦИАЛИСТ ПО ДИЗАЙНУ ГРАФИЧЕСКИХ И ПОЛЬЗОВАТЕЛЬСКИХ ИНТЕРФЕЙСОВ»,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утвержден приказом Минтруда и социальной защиты РФ от 0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5.10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5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№ 6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89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н, </w:t>
      </w:r>
    </w:p>
    <w:p w:rsidR="00DF5356" w:rsidRPr="00A84A7E" w:rsidRDefault="00DF5356" w:rsidP="00DF5356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DF5356" w:rsidRDefault="00DF5356" w:rsidP="00DF5356">
      <w:pPr>
        <w:tabs>
          <w:tab w:val="right" w:leader="underscore" w:pos="9639"/>
        </w:tabs>
        <w:ind w:right="-1" w:firstLine="567"/>
        <w:jc w:val="both"/>
        <w:rPr>
          <w:rStyle w:val="5Verdana0p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требований компетенций </w:t>
      </w:r>
      <w:r w:rsidRPr="00CE6B7D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="00DF5FC0">
        <w:rPr>
          <w:rStyle w:val="5Verdana0pt"/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 w:rsidRPr="00CE6B7D">
        <w:rPr>
          <w:rStyle w:val="5Verdana0pt"/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DF5FC0">
        <w:rPr>
          <w:rStyle w:val="5Verdana0pt"/>
          <w:rFonts w:ascii="Times New Roman" w:hAnsi="Times New Roman" w:cs="Times New Roman"/>
          <w:sz w:val="24"/>
          <w:szCs w:val="24"/>
        </w:rPr>
        <w:t>)</w:t>
      </w:r>
      <w:r>
        <w:rPr>
          <w:rStyle w:val="5Verdana0pt"/>
          <w:rFonts w:ascii="Times New Roman" w:hAnsi="Times New Roman" w:cs="Times New Roman"/>
          <w:sz w:val="24"/>
          <w:szCs w:val="24"/>
        </w:rPr>
        <w:t>.</w:t>
      </w:r>
    </w:p>
    <w:p w:rsidR="00DF5356" w:rsidRPr="001375C2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356" w:rsidRPr="00272DEF" w:rsidRDefault="00DF5356" w:rsidP="00DF5356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25A6" w:rsidRPr="00DF5356" w:rsidRDefault="002A25A6" w:rsidP="00DF535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Целью (миссией) ППКРС  среднего профессионального образования по профессии   </w:t>
      </w:r>
      <w:r w:rsidR="00DF5356" w:rsidRPr="00DF5356">
        <w:rPr>
          <w:rFonts w:ascii="Times New Roman" w:hAnsi="Times New Roman"/>
          <w:sz w:val="24"/>
        </w:rPr>
        <w:t>19.01.03  Мастер по обработке цифровой информации</w:t>
      </w:r>
      <w:r w:rsidR="00DF535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 развитие  у 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личностных качеств, а также формирование общекультурных компетенций в соответствии с требованиями ФГОС СПО по данной профессии. </w:t>
      </w:r>
    </w:p>
    <w:p w:rsidR="002A25A6" w:rsidRDefault="002A25A6" w:rsidP="002A25A6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 этом формулировка целей ППКРС, как в области воспитания, так и в области обучения,  дается  с  учетом  специфики  конкретной  ППКРС,  характеристики  групп обучающихся, а также потребностей регионального рынка труда. </w:t>
      </w:r>
    </w:p>
    <w:p w:rsidR="002A25A6" w:rsidRPr="00DF5356" w:rsidRDefault="002A25A6" w:rsidP="00DF535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ab/>
        <w:t xml:space="preserve">  Срок освоения ППКРС  по профессии </w:t>
      </w:r>
      <w:r w:rsidR="00DF5356" w:rsidRPr="00DF5356">
        <w:rPr>
          <w:rFonts w:ascii="Times New Roman" w:hAnsi="Times New Roman"/>
          <w:sz w:val="24"/>
        </w:rPr>
        <w:t>19.01.03  Мастер по обработке цифровой информации</w:t>
      </w:r>
      <w:r w:rsidR="00DF535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 базе  основного  общего  образования - 2 года </w:t>
      </w:r>
      <w:r w:rsidR="000829D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месяцев. </w:t>
      </w:r>
    </w:p>
    <w:p w:rsidR="002A25A6" w:rsidRDefault="002A25A6" w:rsidP="002A25A6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Требования к абитуриенту  </w:t>
      </w:r>
    </w:p>
    <w:p w:rsidR="002A25A6" w:rsidRDefault="002A25A6" w:rsidP="002A25A6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Абитуриент должен иметь документ государственного образца об основном общем образовании. </w:t>
      </w:r>
    </w:p>
    <w:p w:rsidR="00DF5356" w:rsidRPr="001375C2" w:rsidRDefault="00DF5356" w:rsidP="00DF535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выпускника</w:t>
      </w:r>
    </w:p>
    <w:p w:rsidR="00DF5356" w:rsidRPr="00A84A7E" w:rsidRDefault="00DF5356" w:rsidP="00DF5356">
      <w:pPr>
        <w:shd w:val="clear" w:color="auto" w:fill="FFFFFF"/>
        <w:ind w:firstLine="725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AB33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84A7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DF5356" w:rsidRDefault="00DF5356" w:rsidP="00DF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5356" w:rsidRDefault="00DF5356" w:rsidP="00DF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356" w:rsidRPr="00A84A7E" w:rsidRDefault="00DF5356" w:rsidP="00DF5356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4A7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аппаратное и программное обеспечение профессиональных компьютеров и серверов;</w:t>
      </w:r>
    </w:p>
    <w:p w:rsidR="00DF5356" w:rsidRPr="00A84A7E" w:rsidRDefault="00DF5356" w:rsidP="00DF535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4A7E">
        <w:rPr>
          <w:rFonts w:ascii="Times New Roman" w:hAnsi="Times New Roman" w:cs="Times New Roman"/>
          <w:sz w:val="24"/>
          <w:szCs w:val="24"/>
        </w:rPr>
        <w:t>периферийное оборудование;</w:t>
      </w:r>
    </w:p>
    <w:p w:rsidR="00DF5356" w:rsidRPr="00A84A7E" w:rsidRDefault="00DF5356" w:rsidP="00DF535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4A7E">
        <w:rPr>
          <w:rFonts w:ascii="Times New Roman" w:hAnsi="Times New Roman" w:cs="Times New Roman"/>
          <w:sz w:val="24"/>
          <w:szCs w:val="24"/>
        </w:rPr>
        <w:t>источники аудиовизуальной информации;</w:t>
      </w:r>
    </w:p>
    <w:p w:rsidR="00DF5356" w:rsidRPr="00A84A7E" w:rsidRDefault="00DF5356" w:rsidP="00DF535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4A7E">
        <w:rPr>
          <w:rFonts w:ascii="Times New Roman" w:hAnsi="Times New Roman" w:cs="Times New Roman"/>
          <w:sz w:val="24"/>
          <w:szCs w:val="24"/>
        </w:rPr>
        <w:lastRenderedPageBreak/>
        <w:t>звуко</w:t>
      </w:r>
      <w:proofErr w:type="spellEnd"/>
      <w:r w:rsidRPr="00A84A7E">
        <w:rPr>
          <w:rFonts w:ascii="Times New Roman" w:hAnsi="Times New Roman" w:cs="Times New Roman"/>
          <w:sz w:val="24"/>
          <w:szCs w:val="24"/>
        </w:rPr>
        <w:t xml:space="preserve">- и видеозаписывающее и воспроизводящее </w:t>
      </w:r>
      <w:proofErr w:type="spellStart"/>
      <w:r w:rsidRPr="00A84A7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A84A7E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DF5356" w:rsidRPr="00A84A7E" w:rsidRDefault="00DF5356" w:rsidP="00DF5356">
      <w:pPr>
        <w:shd w:val="clear" w:color="auto" w:fill="FFFFFF"/>
        <w:spacing w:before="120" w:after="0"/>
        <w:ind w:left="48"/>
        <w:rPr>
          <w:rFonts w:ascii="Times New Roman" w:hAnsi="Times New Roman" w:cs="Times New Roman"/>
          <w:sz w:val="24"/>
          <w:szCs w:val="24"/>
        </w:rPr>
      </w:pPr>
      <w:r w:rsidRPr="00A84A7E">
        <w:rPr>
          <w:rFonts w:ascii="Times New Roman" w:hAnsi="Times New Roman" w:cs="Times New Roman"/>
          <w:sz w:val="24"/>
          <w:szCs w:val="24"/>
        </w:rPr>
        <w:t>информационные ресурсы локальных и глобальных компьютерных сетей.</w:t>
      </w:r>
    </w:p>
    <w:p w:rsidR="00DF5356" w:rsidRPr="001375C2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5356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Трудовые функции, к выполнению которых готовится выпускник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56" w:rsidRPr="00A84A7E" w:rsidRDefault="00DF5356" w:rsidP="00DF5356">
      <w:pPr>
        <w:tabs>
          <w:tab w:val="right" w:leader="underscore" w:pos="9639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4A7E">
        <w:rPr>
          <w:rStyle w:val="5Verdana0pt"/>
          <w:rFonts w:ascii="Times New Roman" w:hAnsi="Times New Roman" w:cs="Times New Roman"/>
          <w:sz w:val="24"/>
          <w:szCs w:val="24"/>
        </w:rPr>
        <w:t>Создание и редактирование информационных ресурсов</w:t>
      </w:r>
      <w:r>
        <w:rPr>
          <w:rStyle w:val="5Verdana0pt"/>
          <w:rFonts w:ascii="Times New Roman" w:hAnsi="Times New Roman" w:cs="Times New Roman"/>
          <w:sz w:val="24"/>
          <w:szCs w:val="24"/>
        </w:rPr>
        <w:t>;</w:t>
      </w:r>
    </w:p>
    <w:p w:rsidR="00DF5356" w:rsidRPr="00A84A7E" w:rsidRDefault="00DF5356" w:rsidP="00DF5356">
      <w:pPr>
        <w:pStyle w:val="50"/>
        <w:shd w:val="clear" w:color="auto" w:fill="auto"/>
        <w:tabs>
          <w:tab w:val="left" w:pos="356"/>
        </w:tabs>
        <w:spacing w:line="360" w:lineRule="auto"/>
        <w:ind w:firstLine="0"/>
        <w:rPr>
          <w:rStyle w:val="5Verdana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Style w:val="5Verdana0pt"/>
          <w:rFonts w:ascii="Times New Roman" w:hAnsi="Times New Roman" w:cs="Times New Roman"/>
          <w:sz w:val="24"/>
          <w:szCs w:val="24"/>
        </w:rPr>
        <w:t>Техническая обработка и размещение информационных ресурсов на сайте</w:t>
      </w:r>
    </w:p>
    <w:p w:rsidR="00DF5356" w:rsidRDefault="00DF5356" w:rsidP="00DF5356">
      <w:pPr>
        <w:tabs>
          <w:tab w:val="right" w:leader="underscore" w:pos="963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B6E19">
        <w:rPr>
          <w:rFonts w:ascii="Times New Roman" w:hAnsi="Times New Roman" w:cs="Times New Roman"/>
          <w:sz w:val="24"/>
          <w:szCs w:val="24"/>
        </w:rPr>
        <w:t>Подготовка интерфейсной графики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356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356" w:rsidRPr="0026742B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5C2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оператор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вычислительных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вычислительных машин 3 разряда</w:t>
      </w:r>
      <w:r w:rsidRPr="002674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5356" w:rsidRPr="001375C2" w:rsidRDefault="00DF5356" w:rsidP="00DF535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56" w:rsidRPr="00AC5515" w:rsidRDefault="00DF5356" w:rsidP="00DF535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DF5356" w:rsidRPr="00AC5515" w:rsidRDefault="00DF5356" w:rsidP="00DF5356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DF5356" w:rsidRPr="00AB33FF" w:rsidRDefault="00DF5356" w:rsidP="00DF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F5356" w:rsidRPr="00AB33FF" w:rsidRDefault="00DF5356" w:rsidP="00DF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356" w:rsidRPr="00F023DE" w:rsidRDefault="00DF5356" w:rsidP="00DF5356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DE">
        <w:rPr>
          <w:rFonts w:ascii="Times New Roman" w:hAnsi="Times New Roman" w:cs="Times New Roman"/>
          <w:sz w:val="24"/>
          <w:szCs w:val="24"/>
        </w:rPr>
        <w:t>Виды деятельности и профессиональные компетенции</w:t>
      </w:r>
    </w:p>
    <w:p w:rsidR="00DF5356" w:rsidRPr="00AB33FF" w:rsidRDefault="00DF5356" w:rsidP="00DF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F5356" w:rsidRPr="00AB33FF" w:rsidTr="00DF5356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F023DE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84A7E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pStyle w:val="2"/>
              <w:widowControl w:val="0"/>
              <w:ind w:left="0" w:firstLine="0"/>
              <w:jc w:val="both"/>
            </w:pPr>
            <w:r w:rsidRPr="00A84A7E">
              <w:t xml:space="preserve">Подготавливать к работе и настраивать аппаратное обеспечение, периферийные устройства, операционную систему персонального компьютера и </w:t>
            </w:r>
            <w:proofErr w:type="spellStart"/>
            <w:r w:rsidRPr="00A84A7E">
              <w:t>мультимедийное</w:t>
            </w:r>
            <w:proofErr w:type="spellEnd"/>
            <w:r w:rsidRPr="00A84A7E">
              <w:t xml:space="preserve"> оборудование.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pStyle w:val="2"/>
              <w:widowControl w:val="0"/>
              <w:ind w:left="0" w:firstLine="0"/>
              <w:jc w:val="both"/>
            </w:pPr>
            <w:r w:rsidRPr="00A84A7E">
              <w:t>Выполнять ввод цифровой и аналоговой информации в персональный компьютер с различных носителей.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pStyle w:val="2"/>
              <w:widowControl w:val="0"/>
              <w:ind w:left="0" w:firstLine="0"/>
              <w:jc w:val="both"/>
              <w:rPr>
                <w:i/>
              </w:rPr>
            </w:pPr>
            <w:r w:rsidRPr="00A84A7E">
              <w:t>Конвертировать файлы с цифровой информацией в различные форматы.</w:t>
            </w:r>
            <w:r w:rsidRPr="00A84A7E">
              <w:rPr>
                <w:i/>
              </w:rPr>
              <w:t xml:space="preserve"> 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pStyle w:val="2"/>
              <w:widowControl w:val="0"/>
              <w:ind w:left="0" w:firstLine="0"/>
              <w:jc w:val="both"/>
            </w:pPr>
            <w:r w:rsidRPr="00A84A7E">
              <w:t xml:space="preserve">Обрабатывать аудио и визуальный </w:t>
            </w:r>
            <w:proofErr w:type="spellStart"/>
            <w:r w:rsidRPr="00A84A7E">
              <w:t>контент</w:t>
            </w:r>
            <w:proofErr w:type="spellEnd"/>
            <w:r w:rsidRPr="00A84A7E">
              <w:t xml:space="preserve"> средствами звуковых, графических и видео-редакторов. 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0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>медиафайлы</w:t>
            </w:r>
            <w:proofErr w:type="spellEnd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 xml:space="preserve"> и другую итоговую продукцию из исходных аудио, визуальных и </w:t>
            </w:r>
            <w:proofErr w:type="spellStart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средствами персонального компьютера и </w:t>
            </w:r>
            <w:proofErr w:type="spellStart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  <w:r w:rsidRPr="00D14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07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pStyle w:val="2"/>
              <w:widowControl w:val="0"/>
              <w:ind w:left="0" w:firstLine="0"/>
              <w:jc w:val="both"/>
            </w:pPr>
            <w:r w:rsidRPr="00D14207">
              <w:t xml:space="preserve">Формировать </w:t>
            </w:r>
            <w:proofErr w:type="spellStart"/>
            <w:r w:rsidRPr="00D14207">
              <w:t>медиатеки</w:t>
            </w:r>
            <w:proofErr w:type="spellEnd"/>
            <w:r w:rsidRPr="00D14207">
              <w:t xml:space="preserve"> для структурированного хранения и каталогизации цифровой информации.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pStyle w:val="2"/>
              <w:widowControl w:val="0"/>
              <w:ind w:left="0" w:firstLine="0"/>
              <w:jc w:val="both"/>
            </w:pPr>
            <w:r w:rsidRPr="00D14207"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pStyle w:val="2"/>
              <w:widowControl w:val="0"/>
              <w:ind w:left="0" w:firstLine="0"/>
              <w:jc w:val="both"/>
            </w:pPr>
            <w:r w:rsidRPr="00D14207">
              <w:t xml:space="preserve">Тиражировать мультимедиа </w:t>
            </w:r>
            <w:proofErr w:type="spellStart"/>
            <w:r w:rsidRPr="00D14207">
              <w:t>контент</w:t>
            </w:r>
            <w:proofErr w:type="spellEnd"/>
            <w:r w:rsidRPr="00D14207">
              <w:t xml:space="preserve"> на различных съемных носителях информации.</w:t>
            </w:r>
            <w:r>
              <w:t xml:space="preserve"> </w:t>
            </w:r>
          </w:p>
        </w:tc>
      </w:tr>
      <w:tr w:rsidR="00DF5356" w:rsidRPr="00AB33FF" w:rsidTr="00DF53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AB33FF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56" w:rsidRPr="00D14207" w:rsidRDefault="00DF5356" w:rsidP="00DF53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07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Публиковать мультимедиа </w:t>
            </w:r>
            <w:proofErr w:type="spellStart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D1420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 и обрабатывать графическую информацию в векторных и растровых графических редакторах.</w:t>
            </w:r>
          </w:p>
        </w:tc>
      </w:tr>
    </w:tbl>
    <w:p w:rsidR="00DF5356" w:rsidRDefault="00DF5356" w:rsidP="00DF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356" w:rsidRDefault="00DF5356" w:rsidP="00DF5356"/>
    <w:p w:rsidR="00DF5356" w:rsidRDefault="002A25A6" w:rsidP="00DF5356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E52A8">
        <w:rPr>
          <w:rFonts w:ascii="Times New Roman" w:hAnsi="Times New Roman" w:cs="Times New Roman"/>
          <w:b/>
          <w:sz w:val="24"/>
          <w:szCs w:val="24"/>
        </w:rPr>
        <w:t>ПЕРЕЧЕНЬ ПРОГРАММ УЧЕБНЫХ ДИСЦИПЛИН,  ПРОФЕССИОНАЛЬНЫХ МОДУЛЕЙ И ПРАКТИК.</w:t>
      </w:r>
      <w:r w:rsidR="00DF5356" w:rsidRPr="00DF535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tbl>
      <w:tblPr>
        <w:tblW w:w="95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8"/>
        <w:gridCol w:w="25"/>
        <w:gridCol w:w="5114"/>
        <w:gridCol w:w="2015"/>
      </w:tblGrid>
      <w:tr w:rsidR="00DF5356" w:rsidTr="00DF5356">
        <w:trPr>
          <w:trHeight w:val="1033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 приложения, содержащего программу ОПОП</w:t>
            </w:r>
          </w:p>
        </w:tc>
      </w:tr>
      <w:tr w:rsidR="00DF5356" w:rsidTr="00DF5356">
        <w:trPr>
          <w:trHeight w:val="278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681DE5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681DE5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681DE5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F5356" w:rsidTr="00DF5356">
        <w:trPr>
          <w:trHeight w:val="336"/>
        </w:trPr>
        <w:tc>
          <w:tcPr>
            <w:tcW w:w="9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О.00 Общеобразовательный цикл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CF7768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68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68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68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DF5356" w:rsidTr="00DF5356">
        <w:trPr>
          <w:trHeight w:val="32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68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68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pacing w:after="0" w:line="240" w:lineRule="auto"/>
            </w:pPr>
            <w:r w:rsidRPr="00C2268C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DF5356" w:rsidTr="00DF5356">
        <w:trPr>
          <w:trHeight w:val="32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pacing w:after="0" w:line="240" w:lineRule="auto"/>
            </w:pPr>
            <w:r w:rsidRPr="00C2268C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CF7768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6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pacing w:after="0" w:line="240" w:lineRule="auto"/>
            </w:pPr>
            <w:r w:rsidRPr="00C2268C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pacing w:after="0" w:line="240" w:lineRule="auto"/>
            </w:pPr>
            <w:r w:rsidRPr="00C2268C">
              <w:rPr>
                <w:rFonts w:ascii="Times New Roman" w:hAnsi="Times New Roman" w:cs="Times New Roman"/>
                <w:sz w:val="24"/>
                <w:szCs w:val="24"/>
              </w:rPr>
              <w:t>ОУДб.0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356" w:rsidRPr="006B065C" w:rsidRDefault="00DF5356" w:rsidP="00DF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356" w:rsidRPr="006B065C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460E96" w:rsidRDefault="00DF5356" w:rsidP="00DF5356">
            <w:pPr>
              <w:spacing w:after="0" w:line="240" w:lineRule="auto"/>
            </w:pP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pacing w:after="0" w:line="240" w:lineRule="auto"/>
            </w:pP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460E96" w:rsidRDefault="00DF5356" w:rsidP="00D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460E96" w:rsidRDefault="00DF5356" w:rsidP="00D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460E96" w:rsidRDefault="00DF5356" w:rsidP="00D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460E96" w:rsidRDefault="00DF5356" w:rsidP="00D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ОУД.16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DF5356" w:rsidTr="00DF5356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ОУД.17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DF5356" w:rsidTr="00DF5356">
        <w:trPr>
          <w:trHeight w:val="528"/>
        </w:trPr>
        <w:tc>
          <w:tcPr>
            <w:tcW w:w="9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 Профессиональный цикл</w:t>
            </w:r>
          </w:p>
        </w:tc>
      </w:tr>
      <w:tr w:rsidR="00DF5356" w:rsidTr="00DF5356">
        <w:trPr>
          <w:trHeight w:val="451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56" w:rsidTr="00DF5356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DF5356" w:rsidTr="00DF5356">
        <w:trPr>
          <w:trHeight w:val="32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F5356" w:rsidTr="00DF5356">
        <w:trPr>
          <w:trHeight w:val="662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электротехники и цифровой </w:t>
            </w:r>
            <w:proofErr w:type="spellStart"/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DF5356" w:rsidTr="00DF5356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DF5356" w:rsidTr="00DF5356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DF5356" w:rsidTr="00DF5356">
        <w:trPr>
          <w:trHeight w:val="32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DF5356" w:rsidTr="00DF5356">
        <w:trPr>
          <w:trHeight w:val="336"/>
        </w:trPr>
        <w:tc>
          <w:tcPr>
            <w:tcW w:w="9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 Профессиональные модули</w:t>
            </w:r>
          </w:p>
        </w:tc>
      </w:tr>
      <w:tr w:rsidR="00DF5356" w:rsidTr="00DF5356">
        <w:trPr>
          <w:trHeight w:val="461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обработка цифровой информации.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DF5356" w:rsidTr="00DF5356">
        <w:trPr>
          <w:trHeight w:val="32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Хранение, передача и 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DF5356" w:rsidTr="00DF5356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УП.01.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DF5356" w:rsidTr="00DF5356">
        <w:trPr>
          <w:trHeight w:val="355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356" w:rsidRPr="000F58EB" w:rsidRDefault="00DF5356" w:rsidP="00DF53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DF5356" w:rsidRDefault="00DF5356" w:rsidP="00DF535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5356" w:rsidRPr="000F58EB" w:rsidRDefault="00DF5356" w:rsidP="00DF5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EB">
        <w:rPr>
          <w:rFonts w:ascii="Times New Roman" w:hAnsi="Times New Roman" w:cs="Times New Roman"/>
          <w:b/>
          <w:sz w:val="24"/>
          <w:szCs w:val="24"/>
        </w:rPr>
        <w:t>Обоснование вариативной части ООП.</w:t>
      </w:r>
    </w:p>
    <w:p w:rsidR="00DF5356" w:rsidRPr="000F58EB" w:rsidRDefault="00DF5356" w:rsidP="00DF5356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Для определения специфики вариативной части  был проведён </w:t>
      </w:r>
      <w:proofErr w:type="spellStart"/>
      <w:r w:rsidRPr="000F58EB">
        <w:rPr>
          <w:rFonts w:ascii="Times New Roman" w:hAnsi="Times New Roman" w:cs="Times New Roman"/>
          <w:b w:val="0"/>
          <w:sz w:val="24"/>
          <w:szCs w:val="24"/>
        </w:rPr>
        <w:t>сравнительный_анализ</w:t>
      </w:r>
      <w:proofErr w:type="spellEnd"/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 обобщенных  требований рынка  труда, заложенных в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7E">
        <w:rPr>
          <w:rFonts w:ascii="Times New Roman" w:hAnsi="Times New Roman" w:cs="Times New Roman"/>
          <w:b w:val="0"/>
          <w:sz w:val="24"/>
          <w:szCs w:val="24"/>
        </w:rPr>
        <w:t>СПЕЦИАЛИСТ ПО ИНФОРМАЦИОННЫМ РЕСУРСАМ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A84A7E">
        <w:rPr>
          <w:rFonts w:ascii="Times New Roman" w:hAnsi="Times New Roman" w:cs="Times New Roman"/>
          <w:b w:val="0"/>
          <w:sz w:val="24"/>
          <w:szCs w:val="24"/>
        </w:rPr>
        <w:t>СПЕЦИАЛИСТ ПО ДИЗАЙНУ ГРАФИЧЕСКИХ И ПОЛЬЗОВАТЕЛЬСКИХ ИНТЕРФЕЙСОВ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8EB">
        <w:rPr>
          <w:rFonts w:ascii="Times New Roman" w:hAnsi="Times New Roman" w:cs="Times New Roman"/>
          <w:sz w:val="24"/>
          <w:szCs w:val="24"/>
        </w:rPr>
        <w:t xml:space="preserve"> </w:t>
      </w:r>
      <w:r w:rsidRPr="000F58EB">
        <w:rPr>
          <w:rFonts w:ascii="Times New Roman" w:hAnsi="Times New Roman" w:cs="Times New Roman"/>
          <w:b w:val="0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8EB">
        <w:rPr>
          <w:rFonts w:ascii="Times New Roman" w:hAnsi="Times New Roman" w:cs="Times New Roman"/>
          <w:b w:val="0"/>
          <w:sz w:val="24"/>
          <w:szCs w:val="24"/>
        </w:rPr>
        <w:t>компетенций «Молодые профессионалы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(в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рамках </w:t>
      </w:r>
      <w:proofErr w:type="spellStart"/>
      <w:r w:rsidRPr="000F58EB">
        <w:rPr>
          <w:rStyle w:val="5Verdana0pt"/>
          <w:rFonts w:ascii="Times New Roman" w:hAnsi="Times New Roman" w:cs="Times New Roman"/>
          <w:b w:val="0"/>
          <w:sz w:val="24"/>
          <w:szCs w:val="24"/>
          <w:lang w:val="en-US"/>
        </w:rPr>
        <w:t>WorldSkills</w:t>
      </w:r>
      <w:proofErr w:type="spellEnd"/>
      <w:r w:rsidRPr="000F58EB">
        <w:rPr>
          <w:rStyle w:val="5Verdana0pt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и требований к результатам освоения основной профессиональной образовательной программы, установленным ФГОС по специальности  </w:t>
      </w:r>
      <w:r>
        <w:rPr>
          <w:rFonts w:ascii="Times New Roman" w:hAnsi="Times New Roman" w:cs="Times New Roman"/>
          <w:b w:val="0"/>
          <w:sz w:val="24"/>
          <w:szCs w:val="24"/>
        </w:rPr>
        <w:t>09.01.03</w:t>
      </w:r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  «Мастер по обработке цифровой информации», путем соотнесения профессиональных компетенций (требований к</w:t>
      </w:r>
      <w:proofErr w:type="gramEnd"/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 знаниям,  умениям, практическому опыту), </w:t>
      </w:r>
      <w:proofErr w:type="gramStart"/>
      <w:r w:rsidRPr="000F58EB">
        <w:rPr>
          <w:rFonts w:ascii="Times New Roman" w:hAnsi="Times New Roman" w:cs="Times New Roman"/>
          <w:b w:val="0"/>
          <w:sz w:val="24"/>
          <w:szCs w:val="24"/>
        </w:rPr>
        <w:t>заложенных</w:t>
      </w:r>
      <w:proofErr w:type="gramEnd"/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 в ФГОС, с единицами профессионального стандарта.</w:t>
      </w:r>
    </w:p>
    <w:p w:rsidR="00DF5356" w:rsidRPr="000F58EB" w:rsidRDefault="00DF5356" w:rsidP="00DF53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 xml:space="preserve">Профессиональные стандарты,  устанавливающие  обязательный профессиональный минимум, которому должны соответствовать работники отрасли,  были использованы  как основа при формировании вариативной части ООП. </w:t>
      </w:r>
      <w:proofErr w:type="gramStart"/>
      <w:r w:rsidRPr="000F58EB">
        <w:rPr>
          <w:rFonts w:ascii="Times New Roman" w:hAnsi="Times New Roman" w:cs="Times New Roman"/>
          <w:sz w:val="24"/>
          <w:szCs w:val="24"/>
        </w:rPr>
        <w:t>Однако содержание производственной сферы меняется значительно быстрее, чем обновляются профессиональные стандарты, поэтому при определении вариативной части были учтены особенности и требования  социального заказа регионального рынка труда, отдельных работодателей, а также современное состояние и тенденции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EB">
        <w:rPr>
          <w:rFonts w:ascii="Times New Roman" w:hAnsi="Times New Roman" w:cs="Times New Roman"/>
          <w:sz w:val="24"/>
          <w:szCs w:val="24"/>
        </w:rPr>
        <w:t>отрасли в  целях определения новых видов профессиональной деятельности, профессиональных функции, необходимых и достаточных для обеспечения конкурентоспособности выпускника и его дальнейшего профессионального роста.</w:t>
      </w:r>
      <w:proofErr w:type="gramEnd"/>
    </w:p>
    <w:p w:rsidR="00DF5356" w:rsidRPr="000F58EB" w:rsidRDefault="00DF5356" w:rsidP="00DF53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>С этой целью коллективом  техникума проведен функциональный анализ потребностей в умениях по профессии «Мастер по обработке цифровой информации» В состав экспертной группы вошли опытные и высококвалифицированные работники различных уровней ответственности, представляющие предприятие  Армавирский завод тяжелого машиностроения.</w:t>
      </w:r>
    </w:p>
    <w:p w:rsidR="00DF5356" w:rsidRPr="000F58EB" w:rsidRDefault="00DF5356" w:rsidP="00DF535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проведенного функционального анализа были учтены региональные особенности и выявлена потребность в формировании дополнительных  профессиональных и общих компетенций. </w:t>
      </w:r>
    </w:p>
    <w:p w:rsidR="00DF5356" w:rsidRPr="000F58EB" w:rsidRDefault="00DF5356" w:rsidP="00DF53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>После функционального анализа разработаны требования к результатам освоения вариативной части, определены конечные ожидаемые результаты обучения в виде компетенций, умений и знаний.</w:t>
      </w:r>
    </w:p>
    <w:p w:rsidR="00DF5356" w:rsidRPr="000F58EB" w:rsidRDefault="00DF5356" w:rsidP="00DF5356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8EB">
        <w:rPr>
          <w:rFonts w:ascii="Times New Roman" w:hAnsi="Times New Roman" w:cs="Times New Roman"/>
          <w:bCs/>
          <w:sz w:val="24"/>
          <w:szCs w:val="24"/>
        </w:rPr>
        <w:t>После проведения анкетирования работодателей, участвующих в формировании вариативной част</w:t>
      </w:r>
      <w:r>
        <w:rPr>
          <w:rFonts w:ascii="Times New Roman" w:hAnsi="Times New Roman" w:cs="Times New Roman"/>
          <w:bCs/>
          <w:sz w:val="24"/>
          <w:szCs w:val="24"/>
        </w:rPr>
        <w:t>и О</w:t>
      </w:r>
      <w:r w:rsidRPr="000F58EB">
        <w:rPr>
          <w:rFonts w:ascii="Times New Roman" w:hAnsi="Times New Roman" w:cs="Times New Roman"/>
          <w:bCs/>
          <w:sz w:val="24"/>
          <w:szCs w:val="24"/>
        </w:rPr>
        <w:t>ОП: ОАО «Армавирский завод тяжелого машиностроения» мы выявили, что с целью удовлетворения потребностей социальных партнеров (ПК)</w:t>
      </w:r>
      <w:proofErr w:type="gramStart"/>
      <w:r w:rsidRPr="000F58EB">
        <w:rPr>
          <w:rFonts w:ascii="Times New Roman" w:hAnsi="Times New Roman" w:cs="Times New Roman"/>
          <w:bCs/>
          <w:sz w:val="24"/>
          <w:szCs w:val="24"/>
        </w:rPr>
        <w:t>,ф</w:t>
      </w:r>
      <w:proofErr w:type="gramEnd"/>
      <w:r w:rsidRPr="000F58EB">
        <w:rPr>
          <w:rFonts w:ascii="Times New Roman" w:hAnsi="Times New Roman" w:cs="Times New Roman"/>
          <w:bCs/>
          <w:sz w:val="24"/>
          <w:szCs w:val="24"/>
        </w:rPr>
        <w:t>ормирования общих компетенций(ОК), удовлетворения потребностей студентов необходимо  распределить вариативную часть следующим образом:</w:t>
      </w:r>
    </w:p>
    <w:p w:rsidR="00DF5356" w:rsidRDefault="00DF5356" w:rsidP="00DF5356">
      <w:pPr>
        <w:ind w:firstLine="708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200"/>
        <w:gridCol w:w="1817"/>
        <w:gridCol w:w="2096"/>
        <w:gridCol w:w="1679"/>
      </w:tblGrid>
      <w:tr w:rsidR="00DF5356" w:rsidTr="00DF5356">
        <w:trPr>
          <w:trHeight w:val="1085"/>
        </w:trPr>
        <w:tc>
          <w:tcPr>
            <w:tcW w:w="1239" w:type="dxa"/>
          </w:tcPr>
          <w:p w:rsidR="00DF5356" w:rsidRPr="00B21D3A" w:rsidRDefault="00DF5356" w:rsidP="00DF5356">
            <w:pPr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200" w:type="dxa"/>
          </w:tcPr>
          <w:p w:rsidR="00DF5356" w:rsidRPr="00B21D3A" w:rsidRDefault="00DF5356" w:rsidP="00DF53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17" w:type="dxa"/>
          </w:tcPr>
          <w:p w:rsidR="00DF5356" w:rsidRPr="00B21D3A" w:rsidRDefault="00DF5356" w:rsidP="00DF535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096" w:type="dxa"/>
          </w:tcPr>
          <w:p w:rsidR="00DF5356" w:rsidRPr="00B21D3A" w:rsidRDefault="00DF5356" w:rsidP="00DF535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9" w:type="dxa"/>
          </w:tcPr>
          <w:p w:rsidR="00DF5356" w:rsidRPr="00B21D3A" w:rsidRDefault="00DF5356" w:rsidP="00DF535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</w:tr>
      <w:tr w:rsidR="00DF5356" w:rsidTr="00DF5356">
        <w:tc>
          <w:tcPr>
            <w:tcW w:w="1239" w:type="dxa"/>
          </w:tcPr>
          <w:p w:rsidR="00DF5356" w:rsidRPr="00B21D3A" w:rsidRDefault="00DF5356" w:rsidP="00DF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3200" w:type="dxa"/>
          </w:tcPr>
          <w:p w:rsidR="00DF5356" w:rsidRPr="00B21D3A" w:rsidRDefault="00DF5356" w:rsidP="00DF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публикации цифровой </w:t>
            </w:r>
            <w:proofErr w:type="spellStart"/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B21D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817" w:type="dxa"/>
          </w:tcPr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96" w:type="dxa"/>
          </w:tcPr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9" w:type="dxa"/>
          </w:tcPr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F5356" w:rsidTr="00DF5356">
        <w:tc>
          <w:tcPr>
            <w:tcW w:w="1239" w:type="dxa"/>
          </w:tcPr>
          <w:p w:rsidR="00DF5356" w:rsidRPr="00B21D3A" w:rsidRDefault="00DF5356" w:rsidP="00DF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F5356" w:rsidRPr="00B21D3A" w:rsidRDefault="00DF5356" w:rsidP="00DF5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096" w:type="dxa"/>
          </w:tcPr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79" w:type="dxa"/>
          </w:tcPr>
          <w:p w:rsidR="00DF5356" w:rsidRPr="00B21D3A" w:rsidRDefault="00DF5356" w:rsidP="00DF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DF5356" w:rsidRDefault="00DF5356" w:rsidP="00DF5356">
      <w:pPr>
        <w:ind w:firstLine="708"/>
        <w:jc w:val="both"/>
      </w:pPr>
    </w:p>
    <w:p w:rsidR="002A25A6" w:rsidRDefault="002A25A6" w:rsidP="00DF535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2A25A6" w:rsidRDefault="002A25A6" w:rsidP="002A25A6">
      <w:pPr>
        <w:rPr>
          <w:rFonts w:ascii="Times New Roman" w:hAnsi="Times New Roman" w:cs="Times New Roman"/>
          <w:sz w:val="24"/>
          <w:szCs w:val="24"/>
        </w:rPr>
      </w:pP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</w:t>
      </w:r>
      <w:proofErr w:type="spellStart"/>
      <w:r>
        <w:rPr>
          <w:rFonts w:ascii="Times New Roman" w:hAnsi="Times New Roman"/>
          <w:b/>
          <w:bCs/>
          <w:sz w:val="24"/>
        </w:rPr>
        <w:t>общепрофессиональных</w:t>
      </w:r>
      <w:proofErr w:type="spellEnd"/>
      <w:r>
        <w:rPr>
          <w:rFonts w:ascii="Times New Roman" w:hAnsi="Times New Roman"/>
          <w:b/>
          <w:bCs/>
          <w:sz w:val="24"/>
        </w:rPr>
        <w:t xml:space="preserve"> дисциплин  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профессионального цикла  рабочего учебного плана</w:t>
      </w:r>
      <w:r w:rsidR="00DF5356">
        <w:rPr>
          <w:rFonts w:ascii="Times New Roman" w:hAnsi="Times New Roman"/>
          <w:b/>
          <w:bCs/>
          <w:sz w:val="24"/>
        </w:rPr>
        <w:t xml:space="preserve">. 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2A25A6" w:rsidRDefault="00F41C32" w:rsidP="00F4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информационных технологий</w:t>
      </w:r>
      <w:r>
        <w:rPr>
          <w:rFonts w:ascii="Times New Roman" w:hAnsi="Times New Roman"/>
          <w:sz w:val="24"/>
        </w:rPr>
        <w:t xml:space="preserve">. </w:t>
      </w:r>
      <w:proofErr w:type="gramStart"/>
      <w:r w:rsidR="002A25A6">
        <w:rPr>
          <w:rFonts w:ascii="Times New Roman" w:hAnsi="Times New Roman"/>
          <w:sz w:val="24"/>
        </w:rPr>
        <w:t>В процессе  изучения учебной дисциплины обучающийся должен освоить:</w:t>
      </w:r>
      <w:r w:rsidR="002A25A6" w:rsidRPr="002E52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понятия: информация и информационные технологии; технологии сбора, хранения, передачи, обработки и предоставления информации; 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 общие сведения о компьютерах и компьютерных сетях: понятие информационной системы, данных, баз данных, персонального компьютера, сервера;</w:t>
      </w:r>
      <w:proofErr w:type="gram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компьютера, логическое и физическое устройство компьютера, аппаратное и программное обеспечение; процессор, ОЗУ, дисковая и видео подсистемы; периферийные устройства: интерфейсы, кабели и разъемы; операционную систему персонального компьютера (ПК), файловые системы, форматы файлов, программы управления файлами; 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  <w:proofErr w:type="gram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файлов, </w:t>
      </w:r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компьютеров и ресурсов сетей; идентификацию и авторизацию пользователей и ресурсов сетей; 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Wide</w:t>
      </w:r>
      <w:proofErr w:type="spell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</w:t>
      </w:r>
      <w:proofErr w:type="spell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(WWW), электронную почту, серверное и клиентское программное обеспечение; информационную безопасность: основные виды угроз, способы противодействия угрозам</w:t>
      </w:r>
      <w:r w:rsidRPr="00F41C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25A6" w:rsidRDefault="002A25A6" w:rsidP="002A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5A6" w:rsidRPr="00F41C32" w:rsidRDefault="002A25A6" w:rsidP="00F41C3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C6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</w:t>
      </w:r>
      <w:r w:rsidR="00F4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электротехники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C6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освоить:</w:t>
      </w:r>
      <w:r w:rsidRPr="00AC60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1C32"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цепи; электромагнитная индукция, электрические цепи переменного тока; основные сведения о синусоидальном электрическом токе, линейные электрические цепи синусоидального тока; общие сведения об электросвязи и радиосвязи; основные сведения об электроизмерительных приборах, электрических машинах, аппаратуре управления и защиты</w:t>
      </w:r>
      <w:r w:rsid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41C32" w:rsidRPr="00F41C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1C32">
        <w:rPr>
          <w:rFonts w:ascii="Arial" w:hAnsi="Arial" w:cs="Arial"/>
          <w:color w:val="000000"/>
          <w:sz w:val="21"/>
          <w:szCs w:val="21"/>
        </w:rPr>
        <w:br/>
      </w:r>
    </w:p>
    <w:p w:rsidR="002A25A6" w:rsidRDefault="002A25A6" w:rsidP="002A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5A6" w:rsidRDefault="00F41C32" w:rsidP="00F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C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Основы электроники и цифровой </w:t>
      </w:r>
      <w:proofErr w:type="spellStart"/>
      <w:r w:rsidRPr="00F41C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схемотехники</w:t>
      </w:r>
      <w:proofErr w:type="spellEnd"/>
      <w:r w:rsidR="002A25A6" w:rsidRPr="00F4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A25A6">
        <w:rPr>
          <w:rFonts w:ascii="Times New Roman" w:hAnsi="Times New Roman"/>
          <w:sz w:val="24"/>
        </w:rPr>
        <w:t>В процессе  изучения учебной дисциплины обучающийся должен освоить</w:t>
      </w:r>
      <w:r w:rsidR="002A25A6" w:rsidRPr="00AC6020">
        <w:rPr>
          <w:rFonts w:ascii="Times New Roman" w:hAnsi="Times New Roman" w:cs="Times New Roman"/>
          <w:sz w:val="24"/>
        </w:rPr>
        <w:t>:</w:t>
      </w:r>
      <w:r w:rsidR="002A25A6"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 общие сведения о распространении радиоволн; принцип распространения сигналов в линиях связи; сведения о волоконно-оптических линиях; цифровые способы передачи информации; общие сведения об элементной базе </w:t>
      </w:r>
      <w:proofErr w:type="spell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схемотехники</w:t>
      </w:r>
      <w:proofErr w:type="spell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(резисторы, конденсаторы, диоды, транзисторы, микросхемы, элементы оптоэлектроники);</w:t>
      </w:r>
      <w:proofErr w:type="gram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логические элементы и логическое проектирование в базисах микросхем; функциональные узлы (дешифраторы, шифраторы, мультиплексоры, </w:t>
      </w:r>
      <w:proofErr w:type="spell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демультиплексоры</w:t>
      </w:r>
      <w:proofErr w:type="spell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цифровые компараторы, сумматоры, триггеры, регистры, счетчики); запоминающие устройства на основе БИС/СБИС; цифро-аналоговые и аналого-цифровые преобразователи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1C3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A25A6" w:rsidRPr="00F41C32" w:rsidRDefault="00F41C32" w:rsidP="00F41C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C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Охрана труда и техника безопасности</w:t>
      </w:r>
      <w:r w:rsidR="002A2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25A6">
        <w:rPr>
          <w:rFonts w:ascii="Times New Roman" w:hAnsi="Times New Roman"/>
          <w:sz w:val="24"/>
        </w:rPr>
        <w:t>В процессе  изучения учебной дисциплины обучающийся должен освоить</w:t>
      </w:r>
      <w:r w:rsidR="002A25A6" w:rsidRPr="00AC6020">
        <w:rPr>
          <w:rFonts w:ascii="Times New Roman" w:hAnsi="Times New Roman" w:cs="Times New Roman"/>
          <w:sz w:val="24"/>
        </w:rPr>
        <w:t>:</w:t>
      </w:r>
      <w:r w:rsidR="002A25A6"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техники безопасности и охраны труда при работе с электрооборудованием; нормативные документы по использованию средств вычислительной техники и видеотерминалов; виды и периодичность инструктажа по технике безопасности и охране труда (</w:t>
      </w:r>
      <w:proofErr w:type="spellStart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ТБиОТ</w:t>
      </w:r>
      <w:proofErr w:type="spellEnd"/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1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A25A6" w:rsidRDefault="00F41C32" w:rsidP="00F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 организации</w:t>
      </w:r>
      <w:r w:rsidR="002A2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25A6">
        <w:rPr>
          <w:rFonts w:ascii="Times New Roman" w:hAnsi="Times New Roman"/>
          <w:sz w:val="24"/>
        </w:rPr>
        <w:t>В процессе  изучения учебной дисциплины обучающийся должен освоить</w:t>
      </w:r>
      <w:r w:rsidR="002A25A6" w:rsidRPr="00AC6020">
        <w:rPr>
          <w:rFonts w:ascii="Times New Roman" w:hAnsi="Times New Roman" w:cs="Times New Roman"/>
          <w:sz w:val="24"/>
        </w:rPr>
        <w:t>:</w:t>
      </w:r>
      <w:r w:rsidR="002A25A6" w:rsidRPr="00AC60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1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экономики, подходы к анализу экономической ситуации в стране и за рубежом, денежно-кредитную и налоговую политику; механизмы ценообразования на продукцию (услуги), формы оплаты труда в современных условиях; законодательство по охране авторских 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1C3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A25A6" w:rsidRPr="00F41C32" w:rsidRDefault="002A25A6" w:rsidP="00F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4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освоить:</w:t>
      </w:r>
      <w:r w:rsidRPr="00AC60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потенциальных </w:t>
      </w: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опасностей и их последствия в профессиональной деятельности и быту, принципы снижения вероятности их реализации;</w:t>
      </w:r>
      <w:proofErr w:type="gramEnd"/>
    </w:p>
    <w:p w:rsidR="002A25A6" w:rsidRPr="00AC6020" w:rsidRDefault="002A25A6" w:rsidP="00F4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основные мероприятия гражданской обороны;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защиты населения от оружия массового поражения;</w:t>
      </w:r>
    </w:p>
    <w:p w:rsidR="002A25A6" w:rsidRPr="00AC6020" w:rsidRDefault="002A25A6" w:rsidP="00F4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пожарной безопасности и правила безопасного поведения при пожарах;</w:t>
      </w:r>
    </w:p>
    <w:p w:rsidR="002A25A6" w:rsidRPr="00AC6020" w:rsidRDefault="002A25A6" w:rsidP="00F4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2A25A6" w:rsidRDefault="002A25A6" w:rsidP="00F4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0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правила оказания первой помощи пострадавшим.</w:t>
      </w:r>
    </w:p>
    <w:p w:rsidR="002A25A6" w:rsidRDefault="002A25A6" w:rsidP="002A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профессиональных модулей  </w:t>
      </w:r>
    </w:p>
    <w:p w:rsidR="002A25A6" w:rsidRDefault="002A25A6" w:rsidP="002A25A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 </w:t>
      </w:r>
    </w:p>
    <w:p w:rsidR="002A25A6" w:rsidRDefault="002A25A6" w:rsidP="002A25A6">
      <w:pPr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2A25A6" w:rsidRDefault="002A25A6" w:rsidP="002A25A6">
      <w:pPr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ПМ.01 </w:t>
      </w:r>
      <w:r w:rsidR="00F41C32" w:rsidRPr="00F41C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Ввод и обработка цифровой информации</w:t>
      </w:r>
      <w:r w:rsidR="00F41C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2A25A6" w:rsidRDefault="00F41C32" w:rsidP="00F41C3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</w:t>
      </w:r>
      <w:r w:rsidRPr="00F41C32">
        <w:rPr>
          <w:rFonts w:ascii="Times New Roman" w:hAnsi="Times New Roman" w:cs="Times New Roman"/>
          <w:sz w:val="24"/>
          <w:szCs w:val="24"/>
        </w:rPr>
        <w:t xml:space="preserve"> устройство персональных компьютеров, основные блоки, функции и технические характеристики; архитектуру, состав, функции и классификацию операционных систем персонального компьютера; виды и назначение периферийных устройств, их устройство и принцип действия, интерфейсы подключения и правила эксплуатации; принципы установки и настройки основных компонентов операционной системы и драйверов периферийного оборудования;</w:t>
      </w:r>
      <w:proofErr w:type="gramEnd"/>
      <w:r w:rsidRPr="00F41C32">
        <w:rPr>
          <w:rFonts w:ascii="Times New Roman" w:hAnsi="Times New Roman" w:cs="Times New Roman"/>
          <w:sz w:val="24"/>
          <w:szCs w:val="24"/>
        </w:rPr>
        <w:t xml:space="preserve"> принципы цифрового представления звуковой, графической, видео и </w:t>
      </w:r>
      <w:proofErr w:type="spellStart"/>
      <w:r w:rsidRPr="00F41C3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41C32">
        <w:rPr>
          <w:rFonts w:ascii="Times New Roman" w:hAnsi="Times New Roman" w:cs="Times New Roman"/>
          <w:sz w:val="24"/>
          <w:szCs w:val="24"/>
        </w:rPr>
        <w:t xml:space="preserve"> информации в персональном компьютере; виды и параметры форматов ауди</w:t>
      </w:r>
      <w:proofErr w:type="gramStart"/>
      <w:r w:rsidRPr="00F41C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1C32">
        <w:rPr>
          <w:rFonts w:ascii="Times New Roman" w:hAnsi="Times New Roman" w:cs="Times New Roman"/>
          <w:sz w:val="24"/>
          <w:szCs w:val="24"/>
        </w:rPr>
        <w:t xml:space="preserve">, графических, видео- и </w:t>
      </w:r>
      <w:proofErr w:type="spellStart"/>
      <w:r w:rsidRPr="00F41C3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41C32">
        <w:rPr>
          <w:rFonts w:ascii="Times New Roman" w:hAnsi="Times New Roman" w:cs="Times New Roman"/>
          <w:sz w:val="24"/>
          <w:szCs w:val="24"/>
        </w:rPr>
        <w:t xml:space="preserve"> файлов и методы их конвертирования; назначение, возможности, правила эксплуатации </w:t>
      </w:r>
      <w:proofErr w:type="spellStart"/>
      <w:r w:rsidRPr="00F41C32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F41C32">
        <w:rPr>
          <w:rFonts w:ascii="Times New Roman" w:hAnsi="Times New Roman" w:cs="Times New Roman"/>
          <w:sz w:val="24"/>
          <w:szCs w:val="24"/>
        </w:rPr>
        <w:t xml:space="preserve"> оборудования; основные типы интерфейсов для подключения </w:t>
      </w:r>
      <w:proofErr w:type="spellStart"/>
      <w:r w:rsidRPr="00F41C32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F41C32">
        <w:rPr>
          <w:rFonts w:ascii="Times New Roman" w:hAnsi="Times New Roman" w:cs="Times New Roman"/>
          <w:sz w:val="24"/>
          <w:szCs w:val="24"/>
        </w:rPr>
        <w:t xml:space="preserve"> оборудования; основные приемы обработки цифровой информации; назначение, разновидности и функциональные возможности программ обработки звука; </w:t>
      </w:r>
      <w:proofErr w:type="gramStart"/>
      <w:r w:rsidRPr="00F41C32">
        <w:rPr>
          <w:rFonts w:ascii="Times New Roman" w:hAnsi="Times New Roman" w:cs="Times New Roman"/>
          <w:sz w:val="24"/>
          <w:szCs w:val="24"/>
        </w:rPr>
        <w:t xml:space="preserve"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</w:t>
      </w:r>
      <w:proofErr w:type="spellStart"/>
      <w:r w:rsidRPr="00F41C32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F41C32">
        <w:rPr>
          <w:rFonts w:ascii="Times New Roman" w:hAnsi="Times New Roman" w:cs="Times New Roman"/>
          <w:sz w:val="24"/>
          <w:szCs w:val="24"/>
        </w:rPr>
        <w:t xml:space="preserve">; 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</w:t>
      </w:r>
      <w:proofErr w:type="spellStart"/>
      <w:r w:rsidRPr="00F41C32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F41C32">
        <w:rPr>
          <w:rFonts w:ascii="Times New Roman" w:hAnsi="Times New Roman" w:cs="Times New Roman"/>
          <w:sz w:val="24"/>
          <w:szCs w:val="24"/>
        </w:rPr>
        <w:t xml:space="preserve">; нормативные документы по охране труда при работе с персональным компьютером, периферийным, </w:t>
      </w:r>
      <w:proofErr w:type="spellStart"/>
      <w:r w:rsidRPr="00F41C3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F41C32">
        <w:rPr>
          <w:rFonts w:ascii="Times New Roman" w:hAnsi="Times New Roman" w:cs="Times New Roman"/>
          <w:sz w:val="24"/>
          <w:szCs w:val="24"/>
        </w:rPr>
        <w:t xml:space="preserve"> оборудованием и компьютерной оргтехникой </w:t>
      </w:r>
      <w:r w:rsidRPr="00F41C3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A25A6" w:rsidRDefault="002A25A6" w:rsidP="002A25A6">
      <w:pPr>
        <w:ind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ПМ.02  </w:t>
      </w:r>
      <w:r w:rsidR="00DF5FC0" w:rsidRPr="00DF5F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Хранение, передача и публикация цифровой информации</w:t>
      </w:r>
      <w:proofErr w:type="gramStart"/>
      <w:r w:rsidR="00DF5FC0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A25A6" w:rsidRPr="00DF5FC0" w:rsidRDefault="002A25A6" w:rsidP="00DF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FC0">
        <w:rPr>
          <w:rFonts w:ascii="Times New Roman" w:hAnsi="Times New Roman" w:cs="Times New Roman"/>
          <w:sz w:val="24"/>
          <w:szCs w:val="24"/>
        </w:rPr>
        <w:t>В процессе  изучения  профессионального модуля обучающийся должен освоить:</w:t>
      </w:r>
      <w:r w:rsidRPr="00DF5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назначение, разновидности и функциональные возможности программ для публикации мультимедиа </w:t>
      </w:r>
      <w:proofErr w:type="spellStart"/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принципы лицензирования и модели распространения </w:t>
      </w:r>
      <w:proofErr w:type="spellStart"/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мультимедийного</w:t>
      </w:r>
      <w:proofErr w:type="spellEnd"/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 структуру, виды информационных ресурсов и основные виды </w:t>
      </w:r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услуг в сети Интернет;</w:t>
      </w:r>
      <w:proofErr w:type="gramEnd"/>
      <w:r w:rsidR="00DF5FC0" w:rsidRPr="00DF5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виды угроз информационной безопасности и средства защиты информации; принципы антивирусной защиты персонального компьютера; состав мероприятий по защите персональных данных</w:t>
      </w:r>
      <w:r w:rsidR="00DF5FC0" w:rsidRPr="00DF5F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5FC0" w:rsidRPr="00DF5FC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2A25A6" w:rsidRPr="00DF5FC0" w:rsidSect="00DF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FF5"/>
    <w:multiLevelType w:val="hybridMultilevel"/>
    <w:tmpl w:val="1BE471E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5A6"/>
    <w:rsid w:val="000829D3"/>
    <w:rsid w:val="002A25A6"/>
    <w:rsid w:val="00761B47"/>
    <w:rsid w:val="00A17F8C"/>
    <w:rsid w:val="00D7404A"/>
    <w:rsid w:val="00DF5356"/>
    <w:rsid w:val="00DF5FC0"/>
    <w:rsid w:val="00EC4514"/>
    <w:rsid w:val="00F07477"/>
    <w:rsid w:val="00F4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A6"/>
    <w:pPr>
      <w:ind w:left="720"/>
      <w:contextualSpacing/>
    </w:pPr>
  </w:style>
  <w:style w:type="character" w:customStyle="1" w:styleId="5Verdana0pt">
    <w:name w:val="Основной текст (5) + Verdana;Интервал 0 pt"/>
    <w:basedOn w:val="a0"/>
    <w:rsid w:val="000829D3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ConsPlusTitle">
    <w:name w:val="ConsPlusTitle"/>
    <w:uiPriority w:val="99"/>
    <w:rsid w:val="00DF5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">
    <w:name w:val="List 2"/>
    <w:basedOn w:val="a"/>
    <w:rsid w:val="00DF53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DF5356"/>
    <w:rPr>
      <w:rFonts w:ascii="Arial" w:eastAsia="Arial" w:hAnsi="Arial" w:cs="Arial"/>
      <w:i/>
      <w:iCs/>
      <w:spacing w:val="-1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5356"/>
    <w:pPr>
      <w:widowControl w:val="0"/>
      <w:shd w:val="clear" w:color="auto" w:fill="FFFFFF"/>
      <w:spacing w:after="0" w:line="226" w:lineRule="exact"/>
      <w:ind w:firstLine="140"/>
      <w:jc w:val="both"/>
    </w:pPr>
    <w:rPr>
      <w:rFonts w:ascii="Arial" w:eastAsia="Arial" w:hAnsi="Arial" w:cs="Arial"/>
      <w:i/>
      <w:iCs/>
      <w:spacing w:val="-1"/>
      <w:sz w:val="14"/>
      <w:szCs w:val="14"/>
    </w:rPr>
  </w:style>
  <w:style w:type="character" w:customStyle="1" w:styleId="apple-converted-space">
    <w:name w:val="apple-converted-space"/>
    <w:basedOn w:val="a0"/>
    <w:rsid w:val="00F41C32"/>
  </w:style>
  <w:style w:type="character" w:styleId="a4">
    <w:name w:val="Hyperlink"/>
    <w:basedOn w:val="a0"/>
    <w:uiPriority w:val="99"/>
    <w:semiHidden/>
    <w:unhideWhenUsed/>
    <w:rsid w:val="00F41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2014-10-07T12:19:00Z</dcterms:created>
  <dcterms:modified xsi:type="dcterms:W3CDTF">2016-09-08T08:49:00Z</dcterms:modified>
</cp:coreProperties>
</file>