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98" w:rsidRDefault="004A0298" w:rsidP="002A53DD">
      <w:pPr>
        <w:spacing w:line="240" w:lineRule="auto"/>
        <w:rPr>
          <w:rFonts w:ascii="Times New Roman" w:hAnsi="Times New Roman"/>
          <w:caps/>
          <w:sz w:val="28"/>
          <w:szCs w:val="28"/>
        </w:rPr>
      </w:pPr>
    </w:p>
    <w:p w:rsidR="00F47F49" w:rsidRPr="004A0298" w:rsidRDefault="004A0298" w:rsidP="004A0298">
      <w:pPr>
        <w:spacing w:line="240" w:lineRule="auto"/>
        <w:rPr>
          <w:rFonts w:ascii="Times New Roman" w:hAnsi="Times New Roman"/>
          <w:caps/>
          <w:sz w:val="28"/>
          <w:szCs w:val="28"/>
        </w:rPr>
      </w:pPr>
      <w:r w:rsidRPr="004A0298">
        <w:rPr>
          <w:rFonts w:ascii="Times New Roman" w:hAnsi="Times New Roman"/>
          <w:caps/>
          <w:sz w:val="28"/>
          <w:szCs w:val="28"/>
        </w:rPr>
        <w:drawing>
          <wp:inline distT="0" distB="0" distL="0" distR="0">
            <wp:extent cx="6645910" cy="9423787"/>
            <wp:effectExtent l="1905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D" w:rsidRDefault="002A53DD" w:rsidP="002A53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2A53DD" w:rsidRDefault="002A53DD" w:rsidP="002A5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. Аналитическая часть отчета.</w:t>
      </w:r>
    </w:p>
    <w:p w:rsidR="002A53DD" w:rsidRDefault="002A53DD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  <w:r w:rsidR="006F136D">
        <w:rPr>
          <w:rFonts w:ascii="Times New Roman" w:hAnsi="Times New Roman"/>
          <w:sz w:val="28"/>
          <w:szCs w:val="28"/>
        </w:rPr>
        <w:t xml:space="preserve"> об образовательной организации…………………………..2</w:t>
      </w:r>
    </w:p>
    <w:p w:rsidR="002A53DD" w:rsidRDefault="002A53DD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образовательной деятельности организации</w:t>
      </w:r>
      <w:r w:rsidR="006F136D">
        <w:rPr>
          <w:rFonts w:ascii="Times New Roman" w:hAnsi="Times New Roman"/>
          <w:sz w:val="28"/>
          <w:szCs w:val="28"/>
        </w:rPr>
        <w:t>………………………...</w:t>
      </w:r>
      <w:r w:rsidR="00B76FD8">
        <w:rPr>
          <w:rFonts w:ascii="Times New Roman" w:hAnsi="Times New Roman"/>
          <w:sz w:val="28"/>
          <w:szCs w:val="28"/>
        </w:rPr>
        <w:t>5</w:t>
      </w:r>
    </w:p>
    <w:p w:rsidR="002A53DD" w:rsidRDefault="002A53DD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системы управления организации</w:t>
      </w:r>
      <w:r w:rsidR="006F136D">
        <w:rPr>
          <w:rFonts w:ascii="Times New Roman" w:hAnsi="Times New Roman"/>
          <w:sz w:val="28"/>
          <w:szCs w:val="28"/>
        </w:rPr>
        <w:t>…………………………………….1</w:t>
      </w:r>
      <w:r w:rsidR="00B76FD8">
        <w:rPr>
          <w:rFonts w:ascii="Times New Roman" w:hAnsi="Times New Roman"/>
          <w:sz w:val="28"/>
          <w:szCs w:val="28"/>
        </w:rPr>
        <w:t>3</w:t>
      </w:r>
    </w:p>
    <w:p w:rsidR="002A53DD" w:rsidRDefault="002A53DD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содержания</w:t>
      </w:r>
      <w:r w:rsidR="00D502B4">
        <w:rPr>
          <w:rFonts w:ascii="Times New Roman" w:hAnsi="Times New Roman"/>
          <w:sz w:val="28"/>
          <w:szCs w:val="28"/>
        </w:rPr>
        <w:t xml:space="preserve"> и подготовки обучающихся</w:t>
      </w:r>
      <w:r w:rsidR="00B76FD8">
        <w:rPr>
          <w:rFonts w:ascii="Times New Roman" w:hAnsi="Times New Roman"/>
          <w:sz w:val="28"/>
          <w:szCs w:val="28"/>
        </w:rPr>
        <w:t>……………………………..18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организации учебного процесса</w:t>
      </w:r>
      <w:r w:rsidR="006F136D">
        <w:rPr>
          <w:rFonts w:ascii="Times New Roman" w:hAnsi="Times New Roman"/>
          <w:sz w:val="28"/>
          <w:szCs w:val="28"/>
        </w:rPr>
        <w:t>……………………………………….2</w:t>
      </w:r>
      <w:r w:rsidR="00B76FD8">
        <w:rPr>
          <w:rFonts w:ascii="Times New Roman" w:hAnsi="Times New Roman"/>
          <w:sz w:val="28"/>
          <w:szCs w:val="28"/>
        </w:rPr>
        <w:t>4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востребованности выпускников</w:t>
      </w:r>
      <w:r w:rsidR="006F136D">
        <w:rPr>
          <w:rFonts w:ascii="Times New Roman" w:hAnsi="Times New Roman"/>
          <w:sz w:val="28"/>
          <w:szCs w:val="28"/>
        </w:rPr>
        <w:t>……………………………………….2</w:t>
      </w:r>
      <w:r w:rsidR="00B76FD8">
        <w:rPr>
          <w:rFonts w:ascii="Times New Roman" w:hAnsi="Times New Roman"/>
          <w:sz w:val="28"/>
          <w:szCs w:val="28"/>
        </w:rPr>
        <w:t>6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кадрового обеспечения</w:t>
      </w:r>
      <w:r w:rsidR="006F136D"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AC6946">
        <w:rPr>
          <w:rFonts w:ascii="Times New Roman" w:hAnsi="Times New Roman"/>
          <w:sz w:val="28"/>
          <w:szCs w:val="28"/>
        </w:rPr>
        <w:t>3</w:t>
      </w:r>
      <w:r w:rsidR="00B76FD8">
        <w:rPr>
          <w:rFonts w:ascii="Times New Roman" w:hAnsi="Times New Roman"/>
          <w:sz w:val="28"/>
          <w:szCs w:val="28"/>
        </w:rPr>
        <w:t>1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библиотечно – информационного обеспечения</w:t>
      </w:r>
      <w:r w:rsidR="006F136D">
        <w:rPr>
          <w:rFonts w:ascii="Times New Roman" w:hAnsi="Times New Roman"/>
          <w:sz w:val="28"/>
          <w:szCs w:val="28"/>
        </w:rPr>
        <w:t>……………………...</w:t>
      </w:r>
      <w:r w:rsidR="00026F37">
        <w:rPr>
          <w:rFonts w:ascii="Times New Roman" w:hAnsi="Times New Roman"/>
          <w:sz w:val="28"/>
          <w:szCs w:val="28"/>
        </w:rPr>
        <w:t>3</w:t>
      </w:r>
      <w:r w:rsidR="00B76FD8">
        <w:rPr>
          <w:rFonts w:ascii="Times New Roman" w:hAnsi="Times New Roman"/>
          <w:sz w:val="28"/>
          <w:szCs w:val="28"/>
        </w:rPr>
        <w:t>4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материально – технической базы</w:t>
      </w:r>
      <w:r w:rsidR="00B76FD8">
        <w:rPr>
          <w:rFonts w:ascii="Times New Roman" w:hAnsi="Times New Roman"/>
          <w:sz w:val="28"/>
          <w:szCs w:val="28"/>
        </w:rPr>
        <w:t>……………………………………..36</w:t>
      </w:r>
    </w:p>
    <w:p w:rsidR="00D502B4" w:rsidRDefault="00D502B4" w:rsidP="00747B88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функционирования внутренней системы оценки качества образования</w:t>
      </w:r>
      <w:r w:rsidR="00B76FD8">
        <w:rPr>
          <w:rFonts w:ascii="Times New Roman" w:hAnsi="Times New Roman"/>
          <w:sz w:val="28"/>
          <w:szCs w:val="28"/>
        </w:rPr>
        <w:t>……………………………………………………………………..38</w:t>
      </w:r>
    </w:p>
    <w:p w:rsidR="00D502B4" w:rsidRPr="00D502B4" w:rsidRDefault="00D502B4" w:rsidP="00D502B4">
      <w:pPr>
        <w:ind w:left="720"/>
        <w:rPr>
          <w:rFonts w:ascii="Times New Roman" w:hAnsi="Times New Roman"/>
          <w:sz w:val="28"/>
          <w:szCs w:val="28"/>
        </w:rPr>
      </w:pPr>
      <w:r w:rsidRPr="00D502B4">
        <w:rPr>
          <w:rFonts w:ascii="Times New Roman" w:hAnsi="Times New Roman"/>
          <w:sz w:val="28"/>
          <w:szCs w:val="28"/>
          <w:lang w:val="en-US"/>
        </w:rPr>
        <w:t>II</w:t>
      </w:r>
      <w:r w:rsidR="00CA0D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Показатели деятельности организации, подлежащие самообследованию</w:t>
      </w:r>
      <w:r w:rsidR="00B76FD8">
        <w:rPr>
          <w:rFonts w:ascii="Times New Roman" w:hAnsi="Times New Roman"/>
          <w:sz w:val="28"/>
          <w:szCs w:val="28"/>
        </w:rPr>
        <w:t>…42</w:t>
      </w:r>
    </w:p>
    <w:p w:rsidR="002A53DD" w:rsidRPr="002655CB" w:rsidRDefault="00B76FD8" w:rsidP="002A5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Приложения……………………………………………………………………...52</w:t>
      </w:r>
    </w:p>
    <w:p w:rsidR="005B527E" w:rsidRDefault="005B527E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6B66AF" w:rsidRDefault="006B66AF"/>
    <w:p w:rsidR="00AF4E7E" w:rsidRDefault="00AF4E7E"/>
    <w:p w:rsidR="00AF4E7E" w:rsidRDefault="00AF4E7E"/>
    <w:p w:rsidR="00F47F49" w:rsidRDefault="00F47F49"/>
    <w:p w:rsidR="00F34CEB" w:rsidRPr="003F5AA7" w:rsidRDefault="00F34CEB" w:rsidP="00F34CEB">
      <w:pPr>
        <w:pStyle w:val="1"/>
        <w:spacing w:line="240" w:lineRule="auto"/>
        <w:jc w:val="center"/>
        <w:rPr>
          <w:rFonts w:ascii="Times New Roman" w:hAnsi="Times New Roman"/>
          <w:color w:val="FF0000"/>
          <w:lang w:val="ru-RU"/>
        </w:rPr>
      </w:pPr>
      <w:bookmarkStart w:id="0" w:name="_Toc416098317"/>
      <w:r w:rsidRPr="00C8655D">
        <w:rPr>
          <w:rFonts w:ascii="Times New Roman" w:hAnsi="Times New Roman"/>
          <w:color w:val="auto"/>
          <w:lang w:val="ru-RU"/>
        </w:rPr>
        <w:lastRenderedPageBreak/>
        <w:t xml:space="preserve">1.1. Общие сведения об образовательной организации. </w:t>
      </w:r>
      <w:bookmarkEnd w:id="0"/>
      <w:r w:rsidRPr="00C8655D">
        <w:rPr>
          <w:rFonts w:ascii="Times New Roman" w:hAnsi="Times New Roman"/>
          <w:color w:val="auto"/>
          <w:lang w:val="ru-RU"/>
        </w:rPr>
        <w:t xml:space="preserve">  </w:t>
      </w:r>
    </w:p>
    <w:p w:rsidR="00F34CEB" w:rsidRPr="003F5AA7" w:rsidRDefault="00F34CEB" w:rsidP="00F34CEB">
      <w:pPr>
        <w:spacing w:line="240" w:lineRule="auto"/>
        <w:rPr>
          <w:rFonts w:ascii="Times New Roman" w:hAnsi="Times New Roman"/>
          <w:color w:val="FF0000"/>
        </w:rPr>
      </w:pPr>
    </w:p>
    <w:p w:rsidR="00F34CEB" w:rsidRPr="00C8655D" w:rsidRDefault="00F34CEB" w:rsidP="00F34CEB">
      <w:pPr>
        <w:spacing w:after="0" w:line="240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Полное и сокращенное наименование образовательной организации:</w:t>
      </w:r>
    </w:p>
    <w:p w:rsidR="00F34CEB" w:rsidRPr="00C8655D" w:rsidRDefault="00F34CEB" w:rsidP="00F34CE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и сервиса», ГБПОУ КК АТТС.</w:t>
      </w:r>
    </w:p>
    <w:p w:rsidR="00F34CEB" w:rsidRPr="00C8655D" w:rsidRDefault="00F34CEB" w:rsidP="00F34CE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Место нахождения (юридический адрес):</w:t>
      </w:r>
      <w:r w:rsidRPr="00C8655D">
        <w:rPr>
          <w:rFonts w:ascii="Times New Roman" w:hAnsi="Times New Roman" w:cs="Times New Roman"/>
          <w:sz w:val="28"/>
          <w:szCs w:val="28"/>
        </w:rPr>
        <w:t xml:space="preserve">  Российская Федерация, 352902, Краснодарский край, г. Армавир, п. Мясокомбинат, 9а.</w:t>
      </w:r>
    </w:p>
    <w:p w:rsidR="00F34CEB" w:rsidRPr="00C8655D" w:rsidRDefault="00F34CEB" w:rsidP="00F34CE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Адрес места осуществления образовательной деятельности:</w:t>
      </w:r>
      <w:r w:rsidRPr="00C8655D">
        <w:rPr>
          <w:rFonts w:ascii="Times New Roman" w:hAnsi="Times New Roman" w:cs="Times New Roman"/>
          <w:sz w:val="28"/>
          <w:szCs w:val="28"/>
        </w:rPr>
        <w:t xml:space="preserve"> Российская Федерация, 352902, Краснодарский край, г. Армавир, п. Мясокомбинат, 9а.</w:t>
      </w:r>
    </w:p>
    <w:p w:rsidR="00F34CEB" w:rsidRPr="00C8655D" w:rsidRDefault="00F34CEB" w:rsidP="00F34CE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8655D">
        <w:rPr>
          <w:rFonts w:ascii="Times New Roman" w:hAnsi="Times New Roman" w:cs="Times New Roman"/>
          <w:sz w:val="28"/>
          <w:szCs w:val="28"/>
        </w:rPr>
        <w:t xml:space="preserve"> (86137) 3-66-44, 3-66-06 (приёмная директора),  факс: (86137) 3-66-06. </w:t>
      </w:r>
    </w:p>
    <w:p w:rsidR="00F34CEB" w:rsidRPr="00C8655D" w:rsidRDefault="00F34CEB" w:rsidP="00F34CE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Адрес электронной почты:</w:t>
      </w:r>
      <w:r w:rsidRPr="00C865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C865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atts-armavir@mail.ru</w:t>
        </w:r>
      </w:hyperlink>
      <w:r w:rsidRPr="00C8655D">
        <w:rPr>
          <w:rFonts w:ascii="Times New Roman" w:hAnsi="Times New Roman" w:cs="Times New Roman"/>
          <w:sz w:val="28"/>
          <w:szCs w:val="28"/>
        </w:rPr>
        <w:t>.</w:t>
      </w:r>
    </w:p>
    <w:p w:rsidR="00F34CEB" w:rsidRPr="00C8655D" w:rsidRDefault="00F34CEB" w:rsidP="00F34CE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i/>
          <w:sz w:val="28"/>
          <w:szCs w:val="28"/>
        </w:rPr>
        <w:t>Адрес официального сайта в информационно-телекоммуникационной сети «Интернет»:</w:t>
      </w:r>
      <w:r w:rsidRPr="00C865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655D">
        <w:rPr>
          <w:rFonts w:ascii="Times New Roman" w:hAnsi="Times New Roman" w:cs="Times New Roman"/>
          <w:sz w:val="28"/>
          <w:szCs w:val="28"/>
        </w:rPr>
        <w:t xml:space="preserve">www.armtts.com. </w:t>
      </w:r>
    </w:p>
    <w:p w:rsidR="00F34CEB" w:rsidRPr="00C8655D" w:rsidRDefault="00F34CEB" w:rsidP="00F34CE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bCs/>
          <w:i/>
          <w:sz w:val="28"/>
          <w:szCs w:val="28"/>
        </w:rPr>
        <w:t>Учредитель:</w:t>
      </w:r>
      <w:r w:rsidRPr="00C865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8655D">
          <w:rPr>
            <w:rFonts w:ascii="Times New Roman" w:hAnsi="Times New Roman" w:cs="Times New Roman"/>
            <w:sz w:val="28"/>
            <w:szCs w:val="28"/>
          </w:rPr>
          <w:t>Министерство образования, науки и молодежной политики Краснодарского края</w:t>
        </w:r>
      </w:hyperlink>
      <w:r w:rsidRPr="00C8655D">
        <w:rPr>
          <w:rFonts w:ascii="Times New Roman" w:hAnsi="Times New Roman" w:cs="Times New Roman"/>
          <w:sz w:val="28"/>
          <w:szCs w:val="28"/>
        </w:rPr>
        <w:t>.</w:t>
      </w:r>
    </w:p>
    <w:p w:rsidR="00F34CEB" w:rsidRPr="00423936" w:rsidRDefault="00F34CEB" w:rsidP="00F34CE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23936">
        <w:rPr>
          <w:rFonts w:ascii="Times New Roman" w:hAnsi="Times New Roman" w:cs="Times New Roman"/>
          <w:sz w:val="28"/>
          <w:szCs w:val="28"/>
        </w:rPr>
        <w:t xml:space="preserve">Исполняющий обязанности министра образования и науки Краснодарского края: </w:t>
      </w:r>
      <w:r w:rsidR="00F54B0A">
        <w:rPr>
          <w:rFonts w:ascii="Times New Roman" w:hAnsi="Times New Roman" w:cs="Times New Roman"/>
          <w:sz w:val="28"/>
          <w:szCs w:val="28"/>
        </w:rPr>
        <w:t>Медведева Ольга Николаевна</w:t>
      </w:r>
      <w:r w:rsidRPr="00423936">
        <w:rPr>
          <w:rFonts w:ascii="Times New Roman" w:hAnsi="Times New Roman" w:cs="Times New Roman"/>
          <w:sz w:val="28"/>
          <w:szCs w:val="28"/>
        </w:rPr>
        <w:t>.</w:t>
      </w:r>
    </w:p>
    <w:p w:rsidR="00F34CEB" w:rsidRPr="00C8655D" w:rsidRDefault="00F34CEB" w:rsidP="00F34CE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sz w:val="28"/>
          <w:szCs w:val="28"/>
        </w:rPr>
        <w:t>350075, г. Краснодар, ул. Стасова, 180, тел/факс: (8-861) 235-10-36</w:t>
      </w:r>
    </w:p>
    <w:p w:rsidR="00F34CEB" w:rsidRPr="00C8655D" w:rsidRDefault="00F34CEB" w:rsidP="00F34CE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8655D">
        <w:rPr>
          <w:rFonts w:ascii="Times New Roman" w:hAnsi="Times New Roman" w:cs="Times New Roman"/>
          <w:sz w:val="28"/>
          <w:szCs w:val="28"/>
        </w:rPr>
        <w:t>Официальный e-mail: </w:t>
      </w:r>
      <w:hyperlink r:id="rId11" w:history="1">
        <w:r w:rsidRPr="00C8655D">
          <w:rPr>
            <w:rFonts w:ascii="Times New Roman" w:hAnsi="Times New Roman" w:cs="Times New Roman"/>
            <w:sz w:val="28"/>
            <w:szCs w:val="28"/>
            <w:u w:val="single"/>
          </w:rPr>
          <w:t>don@krasnodar.ru</w:t>
        </w:r>
      </w:hyperlink>
      <w:r w:rsidRPr="00C8655D">
        <w:rPr>
          <w:rFonts w:ascii="Times New Roman" w:hAnsi="Times New Roman" w:cs="Times New Roman"/>
          <w:sz w:val="28"/>
          <w:szCs w:val="28"/>
        </w:rPr>
        <w:t> Официальный сайт министерства: www.edukuban.ru.    График работы: понедельник-пятница с 9-00 до 18-00, перерыв с 13-00 до 14-00.</w:t>
      </w:r>
    </w:p>
    <w:p w:rsidR="00F34CEB" w:rsidRPr="002B4229" w:rsidRDefault="00F34CEB" w:rsidP="00F34CE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B4229">
        <w:rPr>
          <w:rFonts w:ascii="Times New Roman" w:hAnsi="Times New Roman" w:cs="Times New Roman"/>
          <w:i/>
          <w:sz w:val="28"/>
          <w:szCs w:val="28"/>
        </w:rPr>
        <w:t>Реквизиты учредительного договора:</w:t>
      </w:r>
      <w:r w:rsidRPr="002B4229">
        <w:rPr>
          <w:rFonts w:ascii="Times New Roman" w:hAnsi="Times New Roman" w:cs="Times New Roman"/>
          <w:sz w:val="28"/>
          <w:szCs w:val="28"/>
        </w:rPr>
        <w:t xml:space="preserve"> договор о взаимоотношениях государственного образовательного учреждения начального профессионального образования профессионального училища № 27 Краснодарского края с департаментом образования и науки Краснодарского края от 10 января 2006 г.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sz w:val="28"/>
          <w:szCs w:val="28"/>
          <w:lang w:val="ru-RU"/>
        </w:rPr>
        <w:t>Организационно-правовая форма:</w:t>
      </w:r>
      <w:r w:rsidRPr="00C8655D">
        <w:rPr>
          <w:rFonts w:ascii="Times New Roman" w:hAnsi="Times New Roman"/>
          <w:sz w:val="28"/>
          <w:szCs w:val="28"/>
          <w:lang w:val="ru-RU"/>
        </w:rPr>
        <w:t xml:space="preserve"> бюджетное учреждение.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sz w:val="28"/>
          <w:szCs w:val="28"/>
          <w:lang w:val="ru-RU"/>
        </w:rPr>
        <w:t>Основной государственный регистрационный номер записи в Едином государственном реестре юридических лиц:</w:t>
      </w:r>
      <w:r w:rsidRPr="00C8655D">
        <w:rPr>
          <w:rFonts w:ascii="Times New Roman" w:hAnsi="Times New Roman"/>
          <w:sz w:val="28"/>
          <w:szCs w:val="28"/>
          <w:lang w:val="ru-RU"/>
        </w:rPr>
        <w:t xml:space="preserve"> 1022300636160.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sz w:val="28"/>
          <w:szCs w:val="28"/>
          <w:lang w:val="ru-RU"/>
        </w:rPr>
        <w:t>Идентификационный номер  налогоплательщика:</w:t>
      </w:r>
      <w:r w:rsidRPr="00C8655D">
        <w:rPr>
          <w:rFonts w:ascii="Times New Roman" w:hAnsi="Times New Roman"/>
          <w:sz w:val="28"/>
          <w:szCs w:val="28"/>
          <w:lang w:val="ru-RU"/>
        </w:rPr>
        <w:t xml:space="preserve"> 2302000177.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sz w:val="28"/>
          <w:szCs w:val="28"/>
          <w:lang w:val="ru-RU"/>
        </w:rPr>
        <w:t>Свидетельства о праве на имущество:</w:t>
      </w:r>
    </w:p>
    <w:p w:rsidR="00F34CEB" w:rsidRPr="003F5AA7" w:rsidRDefault="00F34CEB" w:rsidP="00F34CEB">
      <w:pPr>
        <w:pStyle w:val="a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924"/>
        <w:gridCol w:w="992"/>
        <w:gridCol w:w="1276"/>
        <w:gridCol w:w="1418"/>
        <w:gridCol w:w="4252"/>
      </w:tblGrid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объекта недвижимости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Кем выдано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Мощение 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526929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Сооружение (ограждение)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526928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Учебный корпус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526921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526935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</w:t>
            </w: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Гараж, лит. Г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526922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Гараж, лит. Г1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526932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Гараж, лит. Г4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526927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Узел учета тепловой энергии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526933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Водопроводная сеть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526926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526931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Радиофикация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526925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Канализационная сеть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526934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Теплотрасса 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526923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F34CEB" w:rsidRPr="003F5AA7" w:rsidTr="00423936">
        <w:tc>
          <w:tcPr>
            <w:tcW w:w="48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24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Трубопровод горячего водоснабжения </w:t>
            </w:r>
          </w:p>
        </w:tc>
        <w:tc>
          <w:tcPr>
            <w:tcW w:w="99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526924</w:t>
            </w:r>
          </w:p>
        </w:tc>
        <w:tc>
          <w:tcPr>
            <w:tcW w:w="1418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</w:tc>
      </w:tr>
      <w:tr w:rsidR="0034688A" w:rsidRPr="003F5AA7" w:rsidTr="00423936">
        <w:tc>
          <w:tcPr>
            <w:tcW w:w="486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24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23-АМ</w:t>
            </w:r>
          </w:p>
        </w:tc>
        <w:tc>
          <w:tcPr>
            <w:tcW w:w="1276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526930</w:t>
            </w:r>
          </w:p>
        </w:tc>
        <w:tc>
          <w:tcPr>
            <w:tcW w:w="1418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05.02.2014</w:t>
            </w:r>
          </w:p>
        </w:tc>
        <w:tc>
          <w:tcPr>
            <w:tcW w:w="4252" w:type="dxa"/>
          </w:tcPr>
          <w:p w:rsidR="0034688A" w:rsidRPr="00C8655D" w:rsidRDefault="0034688A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</w:tbl>
    <w:p w:rsidR="00F34CEB" w:rsidRPr="003F5AA7" w:rsidRDefault="00F34CEB" w:rsidP="00F34CEB">
      <w:pPr>
        <w:pStyle w:val="a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34CEB" w:rsidRPr="002B4229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2B4229">
        <w:rPr>
          <w:rFonts w:ascii="Times New Roman" w:hAnsi="Times New Roman"/>
          <w:i/>
          <w:sz w:val="28"/>
          <w:szCs w:val="28"/>
          <w:lang w:val="ru-RU"/>
        </w:rPr>
        <w:t>Устав:</w:t>
      </w:r>
      <w:r w:rsidRPr="002B4229">
        <w:rPr>
          <w:rFonts w:ascii="Times New Roman" w:hAnsi="Times New Roman"/>
          <w:sz w:val="28"/>
          <w:szCs w:val="28"/>
          <w:lang w:val="ru-RU"/>
        </w:rPr>
        <w:t xml:space="preserve"> утвержден приказом МОН КК от 13.01.2013 г. № 73, согласован приказом ДИО КК от 28.11.2013г. № 1970.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В связи с переименованием Учредителя в Устав внесены изменения (утверждены приказом министерства образования, науки и молодежной политики Краснодарского края от 19.01.2016 г. № 203).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Лицензия на осуществление образовательной деятельности:</w:t>
      </w: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серия 23Л01 № бланка 0002989, рег. № 06043, выдана 10 февраля 2014 года министерством образования и науки Краснодарского края.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Приложение № 1 к лицензии на осуществление образовательной деятельности от 10 февраля 2014 г. № 06043.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Приложение № 2 к лицензии на осуществление образовательной деятельности от 10 февраля 2014 г. № 06043.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Приказом министерства образования и науки Краснодарского края от 06.11.2015 г. № 5822 лицензия на осуществление образовательной деятельности была переоформлена (Приложение № 3 к лицензии на осуществление образовательной деятельности от 10 февраля 2014 г. № 06043). </w:t>
      </w:r>
    </w:p>
    <w:p w:rsidR="00F34CEB" w:rsidRPr="003F5AA7" w:rsidRDefault="00F34CEB" w:rsidP="00F34CEB">
      <w:pPr>
        <w:pStyle w:val="a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34CEB" w:rsidRPr="00C8655D" w:rsidRDefault="00F34CEB" w:rsidP="00F34CEB">
      <w:pPr>
        <w:pStyle w:val="a7"/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Перечень реализуемых в соответствии с лицензией уровней и видов образования, образовательных программ:</w:t>
      </w:r>
    </w:p>
    <w:p w:rsidR="00F34CEB" w:rsidRPr="003F5AA7" w:rsidRDefault="00F34CEB" w:rsidP="00F34CEB">
      <w:pPr>
        <w:pStyle w:val="a7"/>
        <w:shd w:val="clear" w:color="auto" w:fill="FFFFFF"/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5103"/>
        <w:gridCol w:w="2551"/>
      </w:tblGrid>
      <w:tr w:rsidR="00F34CEB" w:rsidRPr="003F5AA7" w:rsidTr="00423936">
        <w:tc>
          <w:tcPr>
            <w:tcW w:w="10456" w:type="dxa"/>
            <w:gridSpan w:val="4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Профессиональное образование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Коды профессий, специальностей и направлений подготовки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профессий, специальностей и направлений подготовки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образования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38.01.02.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44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Продавец, контролер</w:t>
            </w: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-кассир 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19.01.17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Повар, кондитер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43.01.02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Парикмахер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09.01.03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 по обработке цифровой информации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19.01.04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Пекарь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19.02.10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СПО базовая подготовка 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19.02.03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Технология хлеба, кондитерских и макаронных изделий 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СПО базовая подготовка 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38.02.05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43.02.01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Организация обслуживания в общественном питании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09.02.02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43.02.06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Сервис на транспорте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43.02.02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Парикмахерское искусство 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20.02.02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в чрезвычайных ситуациях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38.02.07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Банковское дело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43.01.04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Повар судовой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08.02.11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 базовая подготовка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43.01.07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Слесарь по эксплуатации и ремонту газового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оборудования 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СПО</w:t>
            </w:r>
          </w:p>
        </w:tc>
      </w:tr>
      <w:tr w:rsidR="00F34CEB" w:rsidRPr="003F5AA7" w:rsidTr="00423936">
        <w:tc>
          <w:tcPr>
            <w:tcW w:w="675" w:type="dxa"/>
          </w:tcPr>
          <w:p w:rsidR="00F34CEB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127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18.01.02</w:t>
            </w:r>
          </w:p>
        </w:tc>
        <w:tc>
          <w:tcPr>
            <w:tcW w:w="5103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Лаборант-эколог</w:t>
            </w:r>
          </w:p>
        </w:tc>
        <w:tc>
          <w:tcPr>
            <w:tcW w:w="2551" w:type="dxa"/>
          </w:tcPr>
          <w:p w:rsidR="00F34CEB" w:rsidRPr="00C8655D" w:rsidRDefault="00F34CEB" w:rsidP="00423936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</w:t>
            </w:r>
          </w:p>
        </w:tc>
      </w:tr>
      <w:tr w:rsidR="00F34CEB" w:rsidRPr="003F5AA7" w:rsidTr="00423936">
        <w:tc>
          <w:tcPr>
            <w:tcW w:w="10456" w:type="dxa"/>
            <w:gridSpan w:val="4"/>
          </w:tcPr>
          <w:p w:rsidR="00F34CEB" w:rsidRPr="00C8655D" w:rsidRDefault="00F34CEB" w:rsidP="004239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8655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Профессиональное обучение</w:t>
            </w:r>
          </w:p>
        </w:tc>
      </w:tr>
    </w:tbl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Свидетельство о государственной аккредитации:</w:t>
      </w: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серия 23А01, № бланка 0000906, рег. № 03169, выдано 03 декабря  2014 г. Министерством образования и науки Краснодарского края. 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Приложение № 1 к свидетельству о государственной аккредитации от 03 декабря 2014 г. № 03169.</w:t>
      </w:r>
    </w:p>
    <w:p w:rsidR="00F34CEB" w:rsidRPr="00C8655D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865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Приказом министерства образования и науки Краснодарского края от 06.11.2015 г. № 5777 свидетельство о государственной аккредитации было переоформлено (Приложение № 2  к свидетельству о государственной аккредитации от 03 декабря 2014 г. № 03169.). </w:t>
      </w:r>
    </w:p>
    <w:p w:rsidR="00F34CEB" w:rsidRPr="00C8655D" w:rsidRDefault="00F34CEB" w:rsidP="00F34CEB">
      <w:pPr>
        <w:pStyle w:val="a7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34CEB" w:rsidRPr="00423936" w:rsidRDefault="00F34CEB" w:rsidP="00F34CEB">
      <w:pPr>
        <w:pStyle w:val="a7"/>
        <w:shd w:val="clear" w:color="auto" w:fill="FFFFFF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423936">
        <w:rPr>
          <w:rFonts w:ascii="Times New Roman" w:hAnsi="Times New Roman"/>
          <w:sz w:val="28"/>
          <w:szCs w:val="28"/>
          <w:u w:val="single"/>
          <w:lang w:val="ru-RU"/>
        </w:rPr>
        <w:t>Перечень аккредитованных  укрупненных групп профессий, специальностей и направлений подготовки:</w:t>
      </w:r>
    </w:p>
    <w:p w:rsidR="00F34CEB" w:rsidRPr="00423936" w:rsidRDefault="00F34CEB" w:rsidP="00F34CEB">
      <w:pPr>
        <w:pStyle w:val="a7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240"/>
        <w:gridCol w:w="5066"/>
        <w:gridCol w:w="2551"/>
      </w:tblGrid>
      <w:tr w:rsidR="00F34CEB" w:rsidRPr="00423936" w:rsidTr="00423936">
        <w:tc>
          <w:tcPr>
            <w:tcW w:w="10456" w:type="dxa"/>
            <w:gridSpan w:val="4"/>
          </w:tcPr>
          <w:p w:rsidR="00F34CEB" w:rsidRPr="00423936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Профессиональное образование </w:t>
            </w: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Коды укрупненных групп профессий, специальностей и направлений подготовки профессионального образования 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Наименования укрупненных групп профессий, специальностей и направлений подготовки профессионального образования </w:t>
            </w:r>
          </w:p>
        </w:tc>
        <w:tc>
          <w:tcPr>
            <w:tcW w:w="2551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образования </w:t>
            </w: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F34CEB" w:rsidRPr="00423936" w:rsidRDefault="00F34CEB" w:rsidP="004239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19.00.00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Промышленная экология и биотехнологии</w:t>
            </w:r>
          </w:p>
        </w:tc>
        <w:tc>
          <w:tcPr>
            <w:tcW w:w="2551" w:type="dxa"/>
            <w:vMerge w:val="restart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38.00.00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 и управление </w:t>
            </w:r>
          </w:p>
        </w:tc>
        <w:tc>
          <w:tcPr>
            <w:tcW w:w="2551" w:type="dxa"/>
            <w:vMerge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43.00.00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Сервис и туризм </w:t>
            </w:r>
          </w:p>
        </w:tc>
        <w:tc>
          <w:tcPr>
            <w:tcW w:w="2551" w:type="dxa"/>
            <w:vMerge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4CEB" w:rsidRPr="00423936" w:rsidTr="00423936">
        <w:tc>
          <w:tcPr>
            <w:tcW w:w="599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2240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09.00.00</w:t>
            </w:r>
          </w:p>
        </w:tc>
        <w:tc>
          <w:tcPr>
            <w:tcW w:w="5066" w:type="dxa"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936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 и вычислительная техника</w:t>
            </w:r>
          </w:p>
        </w:tc>
        <w:tc>
          <w:tcPr>
            <w:tcW w:w="2551" w:type="dxa"/>
            <w:vMerge/>
          </w:tcPr>
          <w:p w:rsidR="00F34CEB" w:rsidRPr="00423936" w:rsidRDefault="00F34CEB" w:rsidP="0042393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34CEB" w:rsidRPr="00423936" w:rsidRDefault="00F34CEB" w:rsidP="00F34CEB">
      <w:pPr>
        <w:pStyle w:val="a7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F34CEB" w:rsidRDefault="00F34CEB" w:rsidP="00F34CEB">
      <w:pPr>
        <w:pStyle w:val="a7"/>
        <w:shd w:val="clear" w:color="auto" w:fill="FFFFFF"/>
        <w:ind w:left="284" w:firstLine="424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63D00">
        <w:rPr>
          <w:rFonts w:ascii="Times New Roman" w:hAnsi="Times New Roman"/>
          <w:sz w:val="28"/>
          <w:szCs w:val="28"/>
          <w:lang w:val="ru-RU"/>
        </w:rPr>
        <w:t>Локальные акты, регламентирующие деятельность техникума размещены на официальном сайте по адресу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D3345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hyperlink r:id="rId12" w:history="1">
        <w:r w:rsidRPr="003E7203">
          <w:rPr>
            <w:rStyle w:val="a6"/>
            <w:rFonts w:ascii="Times New Roman" w:hAnsi="Times New Roman"/>
            <w:sz w:val="28"/>
            <w:szCs w:val="28"/>
            <w:lang w:val="ru-RU"/>
          </w:rPr>
          <w:t>http://armtts.com/documents</w:t>
        </w:r>
      </w:hyperlink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A0324A" w:rsidRPr="00AA5328" w:rsidRDefault="00A0324A" w:rsidP="00A0324A">
      <w:pPr>
        <w:pStyle w:val="a7"/>
        <w:shd w:val="clear" w:color="auto" w:fill="FFFFFF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625" w:rsidRPr="00A0324A" w:rsidRDefault="00984EAC" w:rsidP="000D1FE4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A0324A">
        <w:rPr>
          <w:rFonts w:ascii="Times New Roman" w:hAnsi="Times New Roman"/>
          <w:b/>
          <w:sz w:val="28"/>
          <w:szCs w:val="28"/>
        </w:rPr>
        <w:t>1.2. Оценка образовательной деятельности организации</w:t>
      </w:r>
      <w:r w:rsidR="00A0324A">
        <w:rPr>
          <w:rFonts w:ascii="Times New Roman" w:hAnsi="Times New Roman"/>
          <w:b/>
          <w:sz w:val="28"/>
          <w:szCs w:val="28"/>
        </w:rPr>
        <w:t xml:space="preserve">. </w:t>
      </w:r>
    </w:p>
    <w:p w:rsidR="00A07AFE" w:rsidRDefault="00A07AFE" w:rsidP="00A0324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D3F" w:rsidRPr="00D846CD" w:rsidRDefault="004D3F6E" w:rsidP="00A0324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>Техникум реализует  четырнадцать</w:t>
      </w:r>
      <w:r w:rsidR="00984EAC"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 среднего профессионального образования по очной форме обучения и три программы по заочн</w:t>
      </w:r>
      <w:r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форме обучения,  двадцать семь </w:t>
      </w:r>
      <w:r w:rsidR="00984EAC"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профессиональной подготовки</w:t>
      </w:r>
      <w:r w:rsidR="000F5D3F"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4EAC" w:rsidRPr="00D846CD" w:rsidRDefault="00984EAC" w:rsidP="00A0324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24A"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46CD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реализуемых образовательных программ с момента последней экспертизы до настоящего самообследования показана в таблице 1.</w:t>
      </w:r>
    </w:p>
    <w:p w:rsidR="00A0324A" w:rsidRPr="00D846CD" w:rsidRDefault="00A0324A" w:rsidP="00A032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4EAC" w:rsidRPr="000B5C7A" w:rsidRDefault="00984EAC" w:rsidP="000B5C7A">
      <w:pPr>
        <w:spacing w:after="0" w:line="240" w:lineRule="auto"/>
        <w:ind w:left="1629" w:hanging="16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C7A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</w:t>
      </w:r>
      <w:r w:rsidRPr="000B5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Динамика реализуемых образовательных программ</w:t>
      </w:r>
      <w:r w:rsidR="000B5C7A" w:rsidRPr="000B5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5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годам и формам обучения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7"/>
        <w:gridCol w:w="1320"/>
        <w:gridCol w:w="792"/>
        <w:gridCol w:w="924"/>
        <w:gridCol w:w="660"/>
        <w:gridCol w:w="1132"/>
        <w:gridCol w:w="992"/>
        <w:gridCol w:w="839"/>
        <w:gridCol w:w="12"/>
      </w:tblGrid>
      <w:tr w:rsidR="00D846CD" w:rsidRPr="00D846CD" w:rsidTr="00D846CD">
        <w:trPr>
          <w:trHeight w:val="699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и наименование</w:t>
            </w:r>
          </w:p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образовательной </w:t>
            </w:r>
          </w:p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320" w:type="dxa"/>
            <w:vMerge w:val="restart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СПО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D846CD" w:rsidRPr="00D846CD" w:rsidRDefault="006C70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2014/15 </w:t>
            </w:r>
            <w:r w:rsidR="00D846CD"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D846CD" w:rsidRPr="00D846CD" w:rsidRDefault="006C70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2015/16</w:t>
            </w:r>
            <w:r w:rsid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6CD"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846CD" w:rsidRPr="00D846CD" w:rsidRDefault="006C70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2016/17</w:t>
            </w:r>
            <w:r w:rsid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46CD"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D846CD" w:rsidRPr="00D846CD" w:rsidTr="00D846CD">
        <w:trPr>
          <w:cantSplit/>
          <w:trHeight w:val="1295"/>
        </w:trPr>
        <w:tc>
          <w:tcPr>
            <w:tcW w:w="3927" w:type="dxa"/>
            <w:vMerge/>
            <w:shd w:val="clear" w:color="auto" w:fill="auto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924" w:type="dxa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D846CD" w:rsidRPr="00D846CD" w:rsidTr="00D846CD">
        <w:trPr>
          <w:trHeight w:val="448"/>
        </w:trPr>
        <w:tc>
          <w:tcPr>
            <w:tcW w:w="3927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846CD" w:rsidRPr="00D846CD" w:rsidTr="00D846CD">
        <w:trPr>
          <w:trHeight w:val="648"/>
        </w:trPr>
        <w:tc>
          <w:tcPr>
            <w:tcW w:w="3927" w:type="dxa"/>
            <w:tcBorders>
              <w:top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846CD" w:rsidRPr="00D846CD" w:rsidTr="00D846CD">
        <w:trPr>
          <w:trHeight w:val="877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846CD" w:rsidRPr="00D846CD" w:rsidTr="00D846CD">
        <w:trPr>
          <w:trHeight w:val="808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846CD" w:rsidRPr="00D846CD" w:rsidTr="00D846CD">
        <w:trPr>
          <w:trHeight w:val="404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09.02.02 Компьютерные сети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671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43.02.02 Парикмахерское искусство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846CD" w:rsidRPr="00D846CD" w:rsidTr="00D846CD">
        <w:trPr>
          <w:trHeight w:val="712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20.02.02 Защита в чрезвычайных ситуациях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680"/>
        </w:trPr>
        <w:tc>
          <w:tcPr>
            <w:tcW w:w="3927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38.02.07 Банковское дело</w:t>
            </w:r>
          </w:p>
        </w:tc>
        <w:tc>
          <w:tcPr>
            <w:tcW w:w="132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19.01.17 Повар, кондитер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19.01.04 Пекарь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43.01.02 Парикмахер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gridAfter w:val="1"/>
          <w:wAfter w:w="12" w:type="dxa"/>
          <w:trHeight w:val="479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43.01.04 Повар судовой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728F5" w:rsidRDefault="004728F5" w:rsidP="00A0324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46CD" w:rsidRPr="00D846CD" w:rsidRDefault="00D846CD" w:rsidP="00D846CD">
      <w:pPr>
        <w:spacing w:after="0" w:line="240" w:lineRule="auto"/>
        <w:ind w:firstLine="7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46CD">
        <w:rPr>
          <w:rFonts w:ascii="Times New Roman" w:hAnsi="Times New Roman"/>
          <w:color w:val="000000" w:themeColor="text1"/>
          <w:sz w:val="28"/>
          <w:szCs w:val="28"/>
        </w:rPr>
        <w:t>В настоящее время в техникуме по программе СПО обучается по очной форме 687  обучающихся, в том числе по программе подготовки специалистов среднего звена обучается 315 обучающихся, и по заочной форме обучения 80 обучающихся.</w:t>
      </w:r>
    </w:p>
    <w:p w:rsidR="00D846CD" w:rsidRPr="000B5C7A" w:rsidRDefault="00D846CD" w:rsidP="00D846CD">
      <w:pPr>
        <w:spacing w:line="240" w:lineRule="auto"/>
        <w:ind w:firstLine="7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7A">
        <w:rPr>
          <w:rFonts w:ascii="Times New Roman" w:hAnsi="Times New Roman"/>
          <w:color w:val="000000" w:themeColor="text1"/>
          <w:sz w:val="28"/>
          <w:szCs w:val="28"/>
        </w:rPr>
        <w:t>Структура подготовки специалистов диктуется условиями спроса на них.</w:t>
      </w:r>
    </w:p>
    <w:p w:rsidR="00D846CD" w:rsidRPr="000B5C7A" w:rsidRDefault="00D846CD" w:rsidP="00D846CD">
      <w:pPr>
        <w:spacing w:line="240" w:lineRule="auto"/>
        <w:ind w:left="1629" w:hanging="1629"/>
        <w:jc w:val="both"/>
        <w:rPr>
          <w:rFonts w:ascii="Times New Roman" w:hAnsi="Times New Roman"/>
          <w:b/>
          <w:sz w:val="28"/>
          <w:szCs w:val="28"/>
        </w:rPr>
      </w:pPr>
      <w:r w:rsidRPr="000B5C7A">
        <w:rPr>
          <w:rFonts w:ascii="Times New Roman" w:hAnsi="Times New Roman"/>
          <w:sz w:val="28"/>
          <w:szCs w:val="28"/>
        </w:rPr>
        <w:t>Таблица 2.</w:t>
      </w:r>
      <w:r w:rsidRPr="000B5C7A">
        <w:rPr>
          <w:rFonts w:ascii="Times New Roman" w:hAnsi="Times New Roman"/>
          <w:b/>
          <w:sz w:val="28"/>
          <w:szCs w:val="28"/>
        </w:rPr>
        <w:t xml:space="preserve">  Сведения о контингенте  за три последних года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726"/>
        <w:gridCol w:w="928"/>
        <w:gridCol w:w="708"/>
        <w:gridCol w:w="709"/>
        <w:gridCol w:w="709"/>
        <w:gridCol w:w="687"/>
        <w:gridCol w:w="1014"/>
        <w:gridCol w:w="850"/>
        <w:gridCol w:w="687"/>
        <w:gridCol w:w="992"/>
        <w:gridCol w:w="1015"/>
      </w:tblGrid>
      <w:tr w:rsidR="00D846CD" w:rsidRPr="000B5C7A" w:rsidTr="006C70CD">
        <w:trPr>
          <w:trHeight w:val="285"/>
        </w:trPr>
        <w:tc>
          <w:tcPr>
            <w:tcW w:w="1749" w:type="dxa"/>
            <w:vMerge w:val="restart"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Код и наименование специальности (профессии, </w:t>
            </w:r>
            <w:r w:rsidRPr="000B5C7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подготовки)</w:t>
            </w:r>
          </w:p>
          <w:p w:rsidR="00D846CD" w:rsidRPr="000B5C7A" w:rsidRDefault="00D846CD" w:rsidP="00D846CD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lastRenderedPageBreak/>
              <w:t>Уровень подготовки</w:t>
            </w:r>
          </w:p>
        </w:tc>
        <w:tc>
          <w:tcPr>
            <w:tcW w:w="928" w:type="dxa"/>
            <w:vMerge w:val="restart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D846CD" w:rsidRPr="000B5C7A" w:rsidRDefault="00D846CD" w:rsidP="00D846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gridSpan w:val="3"/>
            <w:shd w:val="clear" w:color="auto" w:fill="E6E6E6"/>
          </w:tcPr>
          <w:p w:rsidR="00D846CD" w:rsidRPr="000B5C7A" w:rsidRDefault="006C70CD" w:rsidP="00F54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2551" w:type="dxa"/>
            <w:gridSpan w:val="3"/>
            <w:shd w:val="clear" w:color="auto" w:fill="E6E6E6"/>
          </w:tcPr>
          <w:p w:rsidR="00D846CD" w:rsidRPr="000B5C7A" w:rsidRDefault="00D846CD" w:rsidP="00F54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2694" w:type="dxa"/>
            <w:gridSpan w:val="3"/>
            <w:shd w:val="clear" w:color="auto" w:fill="E6E6E6"/>
          </w:tcPr>
          <w:p w:rsidR="00D846CD" w:rsidRPr="000B5C7A" w:rsidRDefault="00D846CD" w:rsidP="00F54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</w:p>
        </w:tc>
      </w:tr>
      <w:tr w:rsidR="00D846CD" w:rsidRPr="000B5C7A" w:rsidTr="006C70CD">
        <w:trPr>
          <w:trHeight w:val="398"/>
        </w:trPr>
        <w:tc>
          <w:tcPr>
            <w:tcW w:w="1749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shd w:val="clear" w:color="auto" w:fill="E6E6E6"/>
            <w:vAlign w:val="center"/>
          </w:tcPr>
          <w:p w:rsidR="00D846CD" w:rsidRPr="000B5C7A" w:rsidRDefault="00D846CD" w:rsidP="00D846CD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87" w:type="dxa"/>
            <w:vMerge w:val="restart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gridSpan w:val="2"/>
            <w:shd w:val="clear" w:color="auto" w:fill="E6E6E6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87" w:type="dxa"/>
            <w:vMerge w:val="restart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07" w:type="dxa"/>
            <w:gridSpan w:val="2"/>
            <w:shd w:val="clear" w:color="auto" w:fill="E6E6E6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846CD" w:rsidRPr="000B5C7A" w:rsidTr="006C70CD">
        <w:trPr>
          <w:cantSplit/>
          <w:trHeight w:val="1071"/>
        </w:trPr>
        <w:tc>
          <w:tcPr>
            <w:tcW w:w="1749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  <w:tc>
          <w:tcPr>
            <w:tcW w:w="687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  <w:tc>
          <w:tcPr>
            <w:tcW w:w="687" w:type="dxa"/>
            <w:vMerge/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015" w:type="dxa"/>
            <w:shd w:val="clear" w:color="auto" w:fill="E6E6E6"/>
            <w:textDirection w:val="btL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С оплатой обучения</w:t>
            </w:r>
          </w:p>
        </w:tc>
      </w:tr>
      <w:tr w:rsidR="00D846CD" w:rsidRPr="000B5C7A" w:rsidTr="006C70CD">
        <w:trPr>
          <w:trHeight w:val="160"/>
        </w:trPr>
        <w:tc>
          <w:tcPr>
            <w:tcW w:w="1749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shd w:val="clear" w:color="auto" w:fill="E6E6E6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46CD" w:rsidRPr="000B5C7A" w:rsidTr="006C70CD">
        <w:trPr>
          <w:trHeight w:val="520"/>
        </w:trPr>
        <w:tc>
          <w:tcPr>
            <w:tcW w:w="1749" w:type="dxa"/>
            <w:vMerge w:val="restart"/>
            <w:tcBorders>
              <w:top w:val="double" w:sz="4" w:space="0" w:color="auto"/>
            </w:tcBorders>
          </w:tcPr>
          <w:p w:rsidR="00D846CD" w:rsidRPr="000B5C7A" w:rsidRDefault="00D846CD" w:rsidP="00607591">
            <w:pPr>
              <w:tabs>
                <w:tab w:val="left" w:pos="159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72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0B5C7A">
        <w:trPr>
          <w:trHeight w:val="885"/>
        </w:trPr>
        <w:tc>
          <w:tcPr>
            <w:tcW w:w="1749" w:type="dxa"/>
            <w:vMerge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846CD" w:rsidRPr="000B5C7A" w:rsidTr="006C70CD">
        <w:trPr>
          <w:trHeight w:val="165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D846CD" w:rsidRPr="000B5C7A" w:rsidTr="006C70CD">
        <w:trPr>
          <w:trHeight w:val="62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2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ind w:right="-68" w:hanging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2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43.02.02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2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846CD" w:rsidRPr="000B5C7A" w:rsidTr="006C70CD">
        <w:trPr>
          <w:trHeight w:val="76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09.02.02 Компьютерные сети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0B5C7A">
        <w:trPr>
          <w:trHeight w:val="663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2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38.02.05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2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846CD" w:rsidRPr="000B5C7A" w:rsidTr="006C70CD">
        <w:trPr>
          <w:trHeight w:val="68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20.02.02 Защита в чрезвычайных ситуациях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8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40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40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40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400"/>
        </w:trPr>
        <w:tc>
          <w:tcPr>
            <w:tcW w:w="1749" w:type="dxa"/>
            <w:vMerge w:val="restart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lastRenderedPageBreak/>
              <w:t>43.02.06 Сервис на транспорте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0B5C7A">
        <w:trPr>
          <w:trHeight w:val="601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специальности: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19.01.17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38.01.02 Продавец,контролер-кассир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09.01.03</w:t>
            </w:r>
          </w:p>
          <w:p w:rsidR="00D846CD" w:rsidRPr="000B5C7A" w:rsidRDefault="00D846CD" w:rsidP="006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 xml:space="preserve">   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93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-130" w:right="-39" w:firstLine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43.01.04  Повар судовой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0B5C7A">
        <w:trPr>
          <w:trHeight w:val="970"/>
        </w:trPr>
        <w:tc>
          <w:tcPr>
            <w:tcW w:w="1749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93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19.01.04 Пекарь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0B5C7A">
        <w:trPr>
          <w:trHeight w:val="645"/>
        </w:trPr>
        <w:tc>
          <w:tcPr>
            <w:tcW w:w="1749" w:type="dxa"/>
            <w:vMerge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60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607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693"/>
        </w:trPr>
        <w:tc>
          <w:tcPr>
            <w:tcW w:w="1749" w:type="dxa"/>
            <w:vMerge w:val="restart"/>
            <w:vAlign w:val="center"/>
          </w:tcPr>
          <w:p w:rsidR="00D846CD" w:rsidRPr="000B5C7A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846CD" w:rsidRPr="000B5C7A" w:rsidRDefault="00D846CD" w:rsidP="00D846C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92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540"/>
        </w:trPr>
        <w:tc>
          <w:tcPr>
            <w:tcW w:w="1749" w:type="dxa"/>
            <w:vMerge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Заоч</w:t>
            </w:r>
          </w:p>
          <w:p w:rsidR="00D846CD" w:rsidRPr="000B5C7A" w:rsidRDefault="00D846CD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vAlign w:val="center"/>
          </w:tcPr>
          <w:p w:rsidR="00D846CD" w:rsidRPr="000B5C7A" w:rsidRDefault="00D846CD" w:rsidP="00D846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ВСЕГО по профессии:</w:t>
            </w:r>
          </w:p>
        </w:tc>
        <w:tc>
          <w:tcPr>
            <w:tcW w:w="708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14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15" w:type="dxa"/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46CD" w:rsidRPr="000B5C7A" w:rsidTr="006C70CD">
        <w:trPr>
          <w:trHeight w:val="24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ИТОГО по техникуму: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848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687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CD" w:rsidRPr="000B5C7A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7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4728F5" w:rsidRDefault="004728F5" w:rsidP="00A0324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5C7A" w:rsidRPr="00F54B0A" w:rsidRDefault="00D846CD" w:rsidP="00F54B0A">
      <w:pPr>
        <w:spacing w:line="240" w:lineRule="auto"/>
        <w:ind w:firstLine="7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6CD">
        <w:rPr>
          <w:rFonts w:ascii="Times New Roman" w:hAnsi="Times New Roman"/>
          <w:color w:val="000000" w:themeColor="text1"/>
          <w:sz w:val="28"/>
          <w:szCs w:val="28"/>
        </w:rPr>
        <w:t>Анализ структурного состава контингента на момент самообследования представлен в таблице 3.</w:t>
      </w:r>
    </w:p>
    <w:p w:rsidR="00D846CD" w:rsidRPr="000B5C7A" w:rsidRDefault="00D846CD" w:rsidP="00D846CD">
      <w:pPr>
        <w:spacing w:line="240" w:lineRule="auto"/>
        <w:ind w:hanging="3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C7A">
        <w:rPr>
          <w:rFonts w:ascii="Times New Roman" w:hAnsi="Times New Roman"/>
          <w:color w:val="000000" w:themeColor="text1"/>
          <w:sz w:val="28"/>
          <w:szCs w:val="28"/>
        </w:rPr>
        <w:t xml:space="preserve">Таблица 3. </w:t>
      </w:r>
      <w:r w:rsidRPr="000B5C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Структурный состав контингента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2835"/>
        <w:gridCol w:w="1152"/>
        <w:gridCol w:w="283"/>
        <w:gridCol w:w="1684"/>
        <w:gridCol w:w="709"/>
        <w:gridCol w:w="850"/>
        <w:gridCol w:w="630"/>
        <w:gridCol w:w="709"/>
        <w:gridCol w:w="709"/>
        <w:gridCol w:w="708"/>
      </w:tblGrid>
      <w:tr w:rsidR="00D846CD" w:rsidRPr="00D846CD" w:rsidTr="00D846CD">
        <w:trPr>
          <w:trHeight w:val="240"/>
        </w:trPr>
        <w:tc>
          <w:tcPr>
            <w:tcW w:w="646" w:type="dxa"/>
            <w:vMerge w:val="restart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Код и наименование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специальности</w:t>
            </w:r>
          </w:p>
        </w:tc>
        <w:tc>
          <w:tcPr>
            <w:tcW w:w="1435" w:type="dxa"/>
            <w:gridSpan w:val="2"/>
            <w:vMerge w:val="restart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8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Уровень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684" w:type="dxa"/>
            <w:vMerge w:val="restart"/>
            <w:shd w:val="clear" w:color="auto" w:fill="E6E6E6"/>
            <w:textDirection w:val="btL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Квали-фикация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групп</w:t>
            </w:r>
          </w:p>
        </w:tc>
        <w:tc>
          <w:tcPr>
            <w:tcW w:w="3606" w:type="dxa"/>
            <w:gridSpan w:val="5"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студентов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(обучающихся)</w:t>
            </w:r>
          </w:p>
        </w:tc>
      </w:tr>
      <w:tr w:rsidR="00D846CD" w:rsidRPr="00D846CD" w:rsidTr="00D846CD">
        <w:trPr>
          <w:trHeight w:val="785"/>
        </w:trPr>
        <w:tc>
          <w:tcPr>
            <w:tcW w:w="646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E6E6E6"/>
            <w:textDirection w:val="btLr"/>
            <w:vAlign w:val="center"/>
          </w:tcPr>
          <w:p w:rsidR="00D846CD" w:rsidRPr="00D846CD" w:rsidRDefault="00D846CD" w:rsidP="00D846C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56" w:type="dxa"/>
            <w:gridSpan w:val="4"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курсам</w:t>
            </w:r>
          </w:p>
        </w:tc>
      </w:tr>
      <w:tr w:rsidR="00D846CD" w:rsidRPr="00D846CD" w:rsidTr="00D846CD">
        <w:trPr>
          <w:trHeight w:val="619"/>
        </w:trPr>
        <w:tc>
          <w:tcPr>
            <w:tcW w:w="646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846CD" w:rsidRPr="00D846CD" w:rsidTr="00D846CD">
        <w:trPr>
          <w:trHeight w:val="661"/>
        </w:trPr>
        <w:tc>
          <w:tcPr>
            <w:tcW w:w="10915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Специальности </w:t>
            </w:r>
          </w:p>
        </w:tc>
      </w:tr>
      <w:tr w:rsidR="00D846CD" w:rsidRPr="00D846CD" w:rsidTr="00D846CD">
        <w:trPr>
          <w:trHeight w:val="500"/>
        </w:trPr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19.02.10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техник-технолог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846CD" w:rsidRPr="00D846CD" w:rsidTr="00D846CD">
        <w:trPr>
          <w:trHeight w:val="88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19.02.03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техник-технолог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846CD" w:rsidRPr="00D846CD" w:rsidTr="00D846CD">
        <w:trPr>
          <w:trHeight w:val="50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09.02.02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Компьютерные сети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 по компьютерным сетям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846CD" w:rsidRPr="00D846CD" w:rsidTr="00D846CD">
        <w:trPr>
          <w:trHeight w:val="50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20.02.02 Защита в чрезвычайных ситуациях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8A5773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техник-спасатель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50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38.02.07 Банковское дело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624872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A5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пециалист банковского дела 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88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43.02.02</w:t>
            </w:r>
            <w:r w:rsidR="00B13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620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38.02.05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435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  <w:vAlign w:val="center"/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товаровед-эксперт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225"/>
        </w:trPr>
        <w:tc>
          <w:tcPr>
            <w:tcW w:w="6600" w:type="dxa"/>
            <w:gridSpan w:val="5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</w:tr>
      <w:tr w:rsidR="00D846CD" w:rsidRPr="00D846CD" w:rsidTr="00D846CD">
        <w:trPr>
          <w:trHeight w:val="558"/>
        </w:trPr>
        <w:tc>
          <w:tcPr>
            <w:tcW w:w="10915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Профессии 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tcBorders>
              <w:top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19.01.17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Повар, кондитер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Повар, кондитер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19.01.04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Пекарь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Пекарь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43.01.02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115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09.01.03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15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D846CD" w:rsidRPr="00D846CD" w:rsidRDefault="00D846CD" w:rsidP="00B13B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38.01.02</w:t>
            </w:r>
            <w:r w:rsid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5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46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:rsidR="00D846CD" w:rsidRPr="00D846CD" w:rsidRDefault="00B13B16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43.01.04 </w:t>
            </w:r>
            <w:r w:rsidR="00D846CD"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 судовой</w:t>
            </w:r>
          </w:p>
        </w:tc>
        <w:tc>
          <w:tcPr>
            <w:tcW w:w="1152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967" w:type="dxa"/>
            <w:gridSpan w:val="2"/>
            <w:vAlign w:val="center"/>
          </w:tcPr>
          <w:p w:rsidR="00D846CD" w:rsidRPr="00D846CD" w:rsidRDefault="00624872" w:rsidP="00D846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 судовой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46CD" w:rsidRPr="00D846CD" w:rsidTr="00D846CD">
        <w:trPr>
          <w:trHeight w:val="375"/>
        </w:trPr>
        <w:tc>
          <w:tcPr>
            <w:tcW w:w="6600" w:type="dxa"/>
            <w:gridSpan w:val="5"/>
            <w:tcBorders>
              <w:bottom w:val="doub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846CD" w:rsidRPr="00D846CD" w:rsidTr="00D846CD">
        <w:trPr>
          <w:trHeight w:val="375"/>
        </w:trPr>
        <w:tc>
          <w:tcPr>
            <w:tcW w:w="6600" w:type="dxa"/>
            <w:gridSpan w:val="5"/>
            <w:tcBorders>
              <w:bottom w:val="single" w:sz="4" w:space="0" w:color="auto"/>
            </w:tcBorders>
          </w:tcPr>
          <w:p w:rsidR="00D846CD" w:rsidRPr="00D846CD" w:rsidRDefault="00D846CD" w:rsidP="00D846C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по техникуму: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D846CD" w:rsidRPr="00D846CD" w:rsidRDefault="00D846CD" w:rsidP="00D846CD">
            <w:pPr>
              <w:tabs>
                <w:tab w:val="left" w:pos="696"/>
              </w:tabs>
              <w:spacing w:line="240" w:lineRule="auto"/>
              <w:ind w:left="-28" w:right="-18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630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708" w:type="dxa"/>
            <w:vAlign w:val="center"/>
          </w:tcPr>
          <w:p w:rsidR="00D846CD" w:rsidRPr="00D846CD" w:rsidRDefault="00D846CD" w:rsidP="00D846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46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846CD" w:rsidRDefault="00D846CD" w:rsidP="009225E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EAC" w:rsidRPr="00B2528F" w:rsidRDefault="00865FED" w:rsidP="00343C36">
      <w:pPr>
        <w:pStyle w:val="ac"/>
        <w:tabs>
          <w:tab w:val="left" w:pos="-142"/>
        </w:tabs>
        <w:spacing w:line="276" w:lineRule="auto"/>
        <w:ind w:left="284"/>
        <w:rPr>
          <w:sz w:val="28"/>
          <w:szCs w:val="28"/>
        </w:rPr>
      </w:pPr>
      <w:r w:rsidRPr="003F5AA7">
        <w:rPr>
          <w:color w:val="FF0000"/>
          <w:sz w:val="28"/>
          <w:szCs w:val="28"/>
        </w:rPr>
        <w:tab/>
      </w:r>
      <w:r w:rsidR="00984EAC" w:rsidRPr="00B2528F">
        <w:rPr>
          <w:sz w:val="28"/>
          <w:szCs w:val="28"/>
        </w:rPr>
        <w:t>Формиров</w:t>
      </w:r>
      <w:r w:rsidR="007D2F92" w:rsidRPr="00B2528F">
        <w:rPr>
          <w:sz w:val="28"/>
          <w:szCs w:val="28"/>
        </w:rPr>
        <w:t xml:space="preserve">ание контингента обучающихся определяется </w:t>
      </w:r>
      <w:r w:rsidR="001328F4">
        <w:rPr>
          <w:sz w:val="28"/>
          <w:szCs w:val="28"/>
        </w:rPr>
        <w:t xml:space="preserve"> в соответствии с приказом министерства об</w:t>
      </w:r>
      <w:r w:rsidR="00F04E38">
        <w:rPr>
          <w:sz w:val="28"/>
          <w:szCs w:val="28"/>
        </w:rPr>
        <w:t>разования,</w:t>
      </w:r>
      <w:r w:rsidR="001328F4">
        <w:rPr>
          <w:sz w:val="28"/>
          <w:szCs w:val="28"/>
        </w:rPr>
        <w:t xml:space="preserve"> науки и молодежной политики Краснодарского края по результатам проведения публичного конкурса на распределения организациям, осуществляющим образовательную деятельность по образовательным программам среднего </w:t>
      </w:r>
      <w:r w:rsidR="00607591">
        <w:rPr>
          <w:sz w:val="28"/>
          <w:szCs w:val="28"/>
        </w:rPr>
        <w:t xml:space="preserve"> профессионального  образования</w:t>
      </w:r>
      <w:r w:rsidR="001328F4">
        <w:rPr>
          <w:sz w:val="28"/>
          <w:szCs w:val="28"/>
        </w:rPr>
        <w:t>, контрольных цифр приема граждан  по профессиям и специальностям за  счет средств краевого бюджета</w:t>
      </w:r>
      <w:r w:rsidR="001C0923">
        <w:rPr>
          <w:sz w:val="28"/>
          <w:szCs w:val="28"/>
        </w:rPr>
        <w:t>.</w:t>
      </w:r>
    </w:p>
    <w:p w:rsidR="000B5C7A" w:rsidRPr="000B5C7A" w:rsidRDefault="000B5C7A" w:rsidP="00CB4E25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B4E25" w:rsidRPr="00B2528F" w:rsidRDefault="00CB4E25" w:rsidP="00CB4E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28F">
        <w:rPr>
          <w:rFonts w:ascii="Times New Roman" w:hAnsi="Times New Roman" w:cs="Times New Roman"/>
          <w:i/>
          <w:sz w:val="28"/>
          <w:szCs w:val="28"/>
        </w:rPr>
        <w:t>Характеристика контингента на 1 октября 2</w:t>
      </w:r>
      <w:r w:rsidR="00BE0CCD" w:rsidRPr="00B2528F">
        <w:rPr>
          <w:rFonts w:ascii="Times New Roman" w:hAnsi="Times New Roman" w:cs="Times New Roman"/>
          <w:i/>
          <w:sz w:val="28"/>
          <w:szCs w:val="28"/>
        </w:rPr>
        <w:t>016</w:t>
      </w:r>
      <w:r w:rsidRPr="00B2528F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CB4E25" w:rsidRPr="00B2528F" w:rsidRDefault="00CB4E25" w:rsidP="00CB4E25">
      <w:pPr>
        <w:spacing w:after="10" w:line="1" w:lineRule="exact"/>
      </w:pPr>
    </w:p>
    <w:tbl>
      <w:tblPr>
        <w:tblW w:w="107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8222"/>
        <w:gridCol w:w="1967"/>
      </w:tblGrid>
      <w:tr w:rsidR="00CB4E25" w:rsidRPr="00B2528F" w:rsidTr="00BE0CCD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2528F">
              <w:rPr>
                <w:rFonts w:ascii="Times New Roman" w:hAnsi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pacing w:val="7"/>
                <w:sz w:val="24"/>
                <w:szCs w:val="24"/>
              </w:rPr>
              <w:t>Характеристика статуса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4E25" w:rsidRPr="00B2528F" w:rsidTr="00BE0CC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Обучается, всего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687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="00BE0CCD" w:rsidRPr="00B2528F">
              <w:rPr>
                <w:rFonts w:ascii="Times New Roman" w:hAnsi="Times New Roman"/>
                <w:sz w:val="24"/>
                <w:szCs w:val="24"/>
              </w:rPr>
              <w:t>летние (по состоянию на 01.10.1</w:t>
            </w:r>
            <w:r w:rsidR="00BE0CCD" w:rsidRPr="00B2528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B252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BE0C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3</w:t>
            </w:r>
            <w:r w:rsidR="00BE0CCD" w:rsidRPr="00B2528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т.ч. выпускники специальных коррекционных школ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инвалиды (имеющие группу по инвалидности)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B4E25" w:rsidRPr="00B2528F" w:rsidTr="00BE0CCD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Проживают в общежитии ОУ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 ч. сироты и оставшиеся без попечения родителей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88206C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Снимают частные квартиры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B4E25" w:rsidRPr="00B2528F" w:rsidTr="00BE0CC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 ч. сироты и оставшиеся без попечения родителей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Проживают у родственников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B4E25" w:rsidRPr="00B2528F" w:rsidTr="00BE0CC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 ч. сироты и оставшиеся без попечения родителей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BE0CC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4</w:t>
            </w:r>
            <w:r w:rsidR="00BE0CCD" w:rsidRPr="00B2528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Одна мать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21</w:t>
            </w: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CB4E25" w:rsidRPr="00B2528F" w:rsidTr="00BE0CC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CB4E25">
            <w:pPr>
              <w:pStyle w:val="a7"/>
              <w:spacing w:line="276" w:lineRule="auto"/>
              <w:ind w:left="3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т.ч. многодетная семья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Один отец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4E25" w:rsidRPr="00B2528F" w:rsidTr="00BE0CCD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в т.ч. многодетная семья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Мачеха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E25" w:rsidRPr="00B2528F" w:rsidTr="00BE0CCD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Отчим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BE0CCD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E25" w:rsidRPr="00B25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E25" w:rsidRPr="00B2528F" w:rsidTr="00BE0CC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Из многодетной семьи (состоящей на учете в соцзащите)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CCD" w:rsidRPr="00B25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4E25" w:rsidRPr="00B2528F" w:rsidTr="00BE0CC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Из малообеспеченной семьи (состоящей на учете в соц.)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B4E25" w:rsidRPr="00B2528F" w:rsidTr="00BE0CC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Сложные отношения в семье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CB4E25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E3530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сироты, дети оставшиеся без попечения родителей (родители лишены </w:t>
            </w:r>
            <w:r w:rsidR="00E3530A" w:rsidRPr="00B2528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 прав)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B4E25" w:rsidRPr="00B2528F" w:rsidTr="00BE0CCD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28F">
              <w:rPr>
                <w:rFonts w:ascii="Times New Roman" w:hAnsi="Times New Roman"/>
                <w:sz w:val="24"/>
                <w:szCs w:val="24"/>
              </w:rPr>
              <w:t>Из них инвалиды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25" w:rsidRPr="00B2528F" w:rsidTr="00BE0CCD">
        <w:trPr>
          <w:trHeight w:hRule="exact"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25" w:rsidRPr="00B2528F" w:rsidRDefault="00CB4E25" w:rsidP="00512E0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Из них в приемной семье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25" w:rsidRPr="00B2528F" w:rsidRDefault="00BE0CCD" w:rsidP="00512E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28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0B3384" w:rsidRPr="00F87B12" w:rsidRDefault="000B3384" w:rsidP="0023700F">
      <w:pPr>
        <w:pStyle w:val="ac"/>
        <w:ind w:left="284" w:firstLine="425"/>
        <w:rPr>
          <w:color w:val="00B050"/>
          <w:sz w:val="28"/>
          <w:szCs w:val="28"/>
        </w:rPr>
      </w:pPr>
    </w:p>
    <w:p w:rsidR="00B13B16" w:rsidRPr="00B13B16" w:rsidRDefault="00B13B16" w:rsidP="00B13B16">
      <w:pPr>
        <w:pStyle w:val="ac"/>
        <w:tabs>
          <w:tab w:val="left" w:pos="-142"/>
        </w:tabs>
        <w:ind w:firstLine="851"/>
        <w:rPr>
          <w:color w:val="000000" w:themeColor="text1"/>
          <w:sz w:val="28"/>
          <w:szCs w:val="28"/>
        </w:rPr>
      </w:pPr>
      <w:r w:rsidRPr="00B13B16">
        <w:rPr>
          <w:color w:val="000000" w:themeColor="text1"/>
          <w:sz w:val="28"/>
          <w:szCs w:val="28"/>
        </w:rPr>
        <w:t xml:space="preserve">Одним из этапов учебного процесса является формирование контингента обучающихся. </w:t>
      </w:r>
    </w:p>
    <w:p w:rsidR="00B13B16" w:rsidRPr="00B13B16" w:rsidRDefault="00B13B16" w:rsidP="00B13B16">
      <w:pPr>
        <w:pStyle w:val="ac"/>
        <w:ind w:firstLine="851"/>
        <w:rPr>
          <w:color w:val="000000" w:themeColor="text1"/>
          <w:sz w:val="28"/>
          <w:szCs w:val="28"/>
        </w:rPr>
      </w:pPr>
      <w:r w:rsidRPr="00B13B16">
        <w:rPr>
          <w:color w:val="000000" w:themeColor="text1"/>
          <w:sz w:val="28"/>
          <w:szCs w:val="28"/>
        </w:rPr>
        <w:lastRenderedPageBreak/>
        <w:t>Динамика формирования приема обучающихся  в Армавирский техникум технологии и сервиса видна из таблиц 5.1. и 5.2.</w:t>
      </w:r>
    </w:p>
    <w:p w:rsidR="00B13B16" w:rsidRPr="00B13B16" w:rsidRDefault="00B13B16" w:rsidP="00B13B16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3B16" w:rsidRPr="00B13B16" w:rsidRDefault="00B13B16" w:rsidP="00B13B16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3B16" w:rsidRPr="00B13B16" w:rsidRDefault="00B13B16" w:rsidP="00B13B16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3B16">
        <w:rPr>
          <w:rFonts w:ascii="Times New Roman" w:hAnsi="Times New Roman"/>
          <w:color w:val="000000" w:themeColor="text1"/>
          <w:sz w:val="28"/>
          <w:szCs w:val="28"/>
        </w:rPr>
        <w:t xml:space="preserve">Таблица 5.1  </w:t>
      </w:r>
      <w:r w:rsidRPr="00B13B16">
        <w:rPr>
          <w:rFonts w:ascii="Times New Roman" w:hAnsi="Times New Roman"/>
          <w:b/>
          <w:color w:val="000000" w:themeColor="text1"/>
          <w:sz w:val="28"/>
          <w:szCs w:val="28"/>
        </w:rPr>
        <w:t>Динамика формирования приема обучающихся</w:t>
      </w:r>
    </w:p>
    <w:p w:rsidR="00B13B16" w:rsidRPr="00AB0EF2" w:rsidRDefault="00B13B16" w:rsidP="00B13B16">
      <w:pPr>
        <w:tabs>
          <w:tab w:val="left" w:pos="1607"/>
        </w:tabs>
        <w:spacing w:after="0" w:line="240" w:lineRule="auto"/>
        <w:ind w:firstLine="181"/>
        <w:jc w:val="both"/>
        <w:rPr>
          <w:rFonts w:ascii="Times New Roman" w:hAnsi="Times New Roman"/>
          <w:b/>
          <w:color w:val="00B050"/>
          <w:sz w:val="24"/>
          <w:szCs w:val="24"/>
          <w:highlight w:val="yellow"/>
        </w:rPr>
      </w:pPr>
    </w:p>
    <w:tbl>
      <w:tblPr>
        <w:tblW w:w="10491" w:type="dxa"/>
        <w:tblInd w:w="-35" w:type="dxa"/>
        <w:tblLayout w:type="fixed"/>
        <w:tblLook w:val="0000"/>
      </w:tblPr>
      <w:tblGrid>
        <w:gridCol w:w="464"/>
        <w:gridCol w:w="2089"/>
        <w:gridCol w:w="709"/>
        <w:gridCol w:w="992"/>
        <w:gridCol w:w="851"/>
        <w:gridCol w:w="850"/>
        <w:gridCol w:w="992"/>
        <w:gridCol w:w="993"/>
        <w:gridCol w:w="708"/>
        <w:gridCol w:w="709"/>
        <w:gridCol w:w="1134"/>
      </w:tblGrid>
      <w:tr w:rsidR="006C70CD" w:rsidRPr="00AB0EF2" w:rsidTr="006C70CD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C70CD" w:rsidRPr="00B13B16" w:rsidRDefault="006C70CD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  <w:t>№ п\п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C70CD" w:rsidRPr="00B13B16" w:rsidRDefault="006C70CD" w:rsidP="000B5C7A">
            <w:pPr>
              <w:spacing w:line="240" w:lineRule="auto"/>
              <w:ind w:right="-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Специальность,</w:t>
            </w:r>
          </w:p>
          <w:p w:rsidR="006C70CD" w:rsidRPr="00B13B16" w:rsidRDefault="006C70CD" w:rsidP="000B5C7A">
            <w:pPr>
              <w:spacing w:line="240" w:lineRule="auto"/>
              <w:ind w:right="-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6C70CD" w:rsidRPr="00B13B16" w:rsidRDefault="006C70CD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2014-2015 уч.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6C70CD" w:rsidRPr="00B13B16" w:rsidRDefault="006C70CD" w:rsidP="000B5C7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2015-2016  уч.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         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70CD" w:rsidRPr="00B13B16" w:rsidRDefault="006C70CD" w:rsidP="006C70C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2017уч.год</w:t>
            </w:r>
          </w:p>
        </w:tc>
      </w:tr>
      <w:tr w:rsidR="006C70CD" w:rsidRPr="00AB0EF2" w:rsidTr="006C70CD">
        <w:trPr>
          <w:cantSplit/>
          <w:trHeight w:val="128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0CD" w:rsidRPr="00B13B16" w:rsidRDefault="006C70CD" w:rsidP="000B5C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70CD" w:rsidRPr="00B13B16" w:rsidRDefault="006C70CD" w:rsidP="000B5C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подано заявлений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подано заявлений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подано заявлений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6C70CD" w:rsidRPr="00B13B16" w:rsidRDefault="006C70CD" w:rsidP="000B5C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6C70CD" w:rsidRPr="00AB0EF2" w:rsidTr="006C70CD">
        <w:trPr>
          <w:trHeight w:val="639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19.01.17 Повар, кондитер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721"/>
        </w:trPr>
        <w:tc>
          <w:tcPr>
            <w:tcW w:w="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43.01.04 Повар судовой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7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19.01.04 Пекарь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0CD" w:rsidRPr="00AB0EF2" w:rsidTr="006C70CD">
        <w:trPr>
          <w:trHeight w:val="50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C70CD" w:rsidRPr="00AB0EF2" w:rsidTr="006C70CD">
        <w:trPr>
          <w:trHeight w:val="38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0B5C7A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C7A">
              <w:rPr>
                <w:rFonts w:ascii="Times New Roman" w:hAnsi="Times New Roman"/>
                <w:sz w:val="24"/>
                <w:szCs w:val="24"/>
                <w:lang w:val="ru-RU"/>
              </w:rPr>
              <w:t>09.01.03  Мастер по обработке цифровой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3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38.01.02 Продавец, контролер кассир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CD" w:rsidRPr="00AB0EF2" w:rsidTr="006C70CD">
        <w:trPr>
          <w:trHeight w:val="86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8788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43.02.02 Парикмахерское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0CD" w:rsidRPr="00AB0EF2" w:rsidTr="006C70CD">
        <w:trPr>
          <w:trHeight w:val="137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89.8.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0B5C7A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C7A">
              <w:rPr>
                <w:rFonts w:ascii="Times New Roman" w:hAnsi="Times New Roman"/>
                <w:sz w:val="24"/>
                <w:szCs w:val="24"/>
                <w:lang w:val="ru-RU"/>
              </w:rPr>
              <w:t>19.02.03</w:t>
            </w:r>
          </w:p>
          <w:p w:rsidR="006C70CD" w:rsidRPr="000B5C7A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C7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хлеба, кондитерских и макаронных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0CD" w:rsidRPr="00AB0EF2" w:rsidTr="006C70CD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0B5C7A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C7A">
              <w:rPr>
                <w:rFonts w:ascii="Times New Roman" w:hAnsi="Times New Roman"/>
                <w:sz w:val="24"/>
                <w:szCs w:val="24"/>
                <w:lang w:val="ru-RU"/>
              </w:rPr>
              <w:t>38.02.05</w:t>
            </w:r>
          </w:p>
          <w:p w:rsidR="006C70CD" w:rsidRPr="000B5C7A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5C7A">
              <w:rPr>
                <w:rFonts w:ascii="Times New Roman" w:hAnsi="Times New Roman"/>
                <w:sz w:val="24"/>
                <w:szCs w:val="24"/>
                <w:lang w:val="ru-RU"/>
              </w:rPr>
              <w:t>Товароведение и экспертиза потребительских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89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09.02.02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0CD" w:rsidRPr="00AB0EF2" w:rsidTr="006C70CD">
        <w:trPr>
          <w:trHeight w:val="102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43.02.06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Сервис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0CD" w:rsidRPr="00AB0EF2" w:rsidTr="006C70CD">
        <w:trPr>
          <w:trHeight w:val="93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20.02.02</w:t>
            </w: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53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70CD" w:rsidRPr="00AB0EF2" w:rsidTr="006C70CD">
        <w:trPr>
          <w:trHeight w:val="3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0CD" w:rsidRPr="00624872" w:rsidRDefault="006C70CD" w:rsidP="0062487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4872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</w:tr>
    </w:tbl>
    <w:p w:rsidR="00B13B16" w:rsidRPr="00B13B16" w:rsidRDefault="00B13B16" w:rsidP="00B13B16">
      <w:pPr>
        <w:pStyle w:val="ac"/>
        <w:ind w:firstLine="851"/>
        <w:rPr>
          <w:color w:val="000000" w:themeColor="text1"/>
          <w:sz w:val="28"/>
          <w:szCs w:val="28"/>
        </w:rPr>
      </w:pPr>
      <w:r w:rsidRPr="00B13B16">
        <w:rPr>
          <w:color w:val="000000" w:themeColor="text1"/>
          <w:sz w:val="28"/>
          <w:szCs w:val="28"/>
        </w:rPr>
        <w:t>Контрольные</w:t>
      </w:r>
      <w:r w:rsidR="0069121A">
        <w:rPr>
          <w:color w:val="000000" w:themeColor="text1"/>
          <w:sz w:val="28"/>
          <w:szCs w:val="28"/>
        </w:rPr>
        <w:t xml:space="preserve"> цифры приема обучающихся с 2014</w:t>
      </w:r>
      <w:r w:rsidRPr="00B13B16">
        <w:rPr>
          <w:color w:val="000000" w:themeColor="text1"/>
          <w:sz w:val="28"/>
          <w:szCs w:val="28"/>
        </w:rPr>
        <w:t xml:space="preserve"> по 2016 гг.  не подлежали существенным изменениям.</w:t>
      </w:r>
    </w:p>
    <w:p w:rsidR="00B13B16" w:rsidRPr="00B13B16" w:rsidRDefault="00B13B16" w:rsidP="00B13B16">
      <w:pPr>
        <w:pStyle w:val="ac"/>
        <w:ind w:firstLine="851"/>
        <w:rPr>
          <w:color w:val="000000" w:themeColor="text1"/>
          <w:sz w:val="28"/>
          <w:szCs w:val="28"/>
        </w:rPr>
      </w:pPr>
      <w:r w:rsidRPr="00B13B16">
        <w:rPr>
          <w:color w:val="000000" w:themeColor="text1"/>
          <w:sz w:val="28"/>
          <w:szCs w:val="28"/>
        </w:rPr>
        <w:t>Анализируя данные приёма, можно сделать вывод, что наиболее востребованной специальностью на протяжении трех лет является специальность 19.02.10 «Технология продукции общественного питания» и профессии 19.01.17  «Повар, кондитер», 43.01.02 «Парикмахер»</w:t>
      </w:r>
    </w:p>
    <w:p w:rsidR="00B13B16" w:rsidRPr="00B13B16" w:rsidRDefault="00B13B16" w:rsidP="00B13B16">
      <w:pPr>
        <w:pStyle w:val="ac"/>
        <w:ind w:firstLine="709"/>
        <w:rPr>
          <w:color w:val="000000" w:themeColor="text1"/>
          <w:sz w:val="28"/>
          <w:szCs w:val="28"/>
        </w:rPr>
      </w:pPr>
    </w:p>
    <w:p w:rsidR="00B13B16" w:rsidRDefault="00B13B16" w:rsidP="00B13B16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3B16">
        <w:rPr>
          <w:rFonts w:ascii="Times New Roman" w:hAnsi="Times New Roman"/>
          <w:color w:val="000000" w:themeColor="text1"/>
          <w:sz w:val="28"/>
          <w:szCs w:val="28"/>
        </w:rPr>
        <w:t xml:space="preserve">Таблица 5.2  </w:t>
      </w:r>
      <w:r w:rsidRPr="00B13B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Динамика приема обучающихся на 1 курс по специальностям </w:t>
      </w:r>
    </w:p>
    <w:tbl>
      <w:tblPr>
        <w:tblW w:w="9760" w:type="dxa"/>
        <w:jc w:val="center"/>
        <w:tblInd w:w="-2221" w:type="dxa"/>
        <w:tblLook w:val="0000"/>
      </w:tblPr>
      <w:tblGrid>
        <w:gridCol w:w="1774"/>
        <w:gridCol w:w="4159"/>
        <w:gridCol w:w="1275"/>
        <w:gridCol w:w="1276"/>
        <w:gridCol w:w="1276"/>
      </w:tblGrid>
      <w:tr w:rsidR="0069121A" w:rsidRPr="00B13B16" w:rsidTr="000B5C7A">
        <w:trPr>
          <w:trHeight w:val="429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2014-2015 уч.год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2015-2016 уч.год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-2017 уч.</w:t>
            </w: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69121A" w:rsidRPr="00B13B16" w:rsidTr="000B5C7A">
        <w:trPr>
          <w:trHeight w:val="607"/>
          <w:jc w:val="center"/>
        </w:trPr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19.02.10</w:t>
            </w:r>
          </w:p>
        </w:tc>
        <w:tc>
          <w:tcPr>
            <w:tcW w:w="4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продукции общественного  питания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626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19.02.03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739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43.02.06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Сервис на транспорте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50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09.02.02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49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38.02.05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3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43.02.02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3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38.02.07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372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20.02.02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36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13B16" w:rsidRPr="00B13B16" w:rsidRDefault="00B13B16" w:rsidP="00B13B1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3B16" w:rsidRPr="00352429" w:rsidRDefault="00B13B16" w:rsidP="00B13B16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2429">
        <w:rPr>
          <w:rFonts w:ascii="Times New Roman" w:hAnsi="Times New Roman"/>
          <w:color w:val="000000" w:themeColor="text1"/>
          <w:sz w:val="28"/>
          <w:szCs w:val="28"/>
        </w:rPr>
        <w:t xml:space="preserve">Таблица 5.3  </w:t>
      </w:r>
      <w:r w:rsidRPr="00352429">
        <w:rPr>
          <w:rFonts w:ascii="Times New Roman" w:hAnsi="Times New Roman"/>
          <w:b/>
          <w:color w:val="000000" w:themeColor="text1"/>
          <w:sz w:val="28"/>
          <w:szCs w:val="28"/>
        </w:rPr>
        <w:t>Динамика приема обучающихся на 1 курс по профессиям (база 9 классов)</w:t>
      </w:r>
    </w:p>
    <w:tbl>
      <w:tblPr>
        <w:tblW w:w="9495" w:type="dxa"/>
        <w:jc w:val="center"/>
        <w:tblInd w:w="-403" w:type="dxa"/>
        <w:tblLook w:val="0000"/>
      </w:tblPr>
      <w:tblGrid>
        <w:gridCol w:w="1809"/>
        <w:gridCol w:w="3251"/>
        <w:gridCol w:w="1370"/>
        <w:gridCol w:w="1276"/>
        <w:gridCol w:w="1789"/>
      </w:tblGrid>
      <w:tr w:rsidR="0069121A" w:rsidRPr="00B13B16" w:rsidTr="000B5C7A">
        <w:trPr>
          <w:trHeight w:val="42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2014-2015 уч.год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2015-2016 уч.год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- 2017 уч.</w:t>
            </w: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69121A" w:rsidRPr="00B13B16" w:rsidTr="000B5C7A">
        <w:trPr>
          <w:trHeight w:val="607"/>
          <w:jc w:val="center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19.01.17</w:t>
            </w:r>
          </w:p>
        </w:tc>
        <w:tc>
          <w:tcPr>
            <w:tcW w:w="32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Повар, кондитер</w:t>
            </w:r>
          </w:p>
        </w:tc>
        <w:tc>
          <w:tcPr>
            <w:tcW w:w="1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7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607"/>
          <w:jc w:val="center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 судовой,</w:t>
            </w:r>
          </w:p>
        </w:tc>
        <w:tc>
          <w:tcPr>
            <w:tcW w:w="1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626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Пекарь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739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43.01.02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69121A" w:rsidRPr="00B13B16" w:rsidTr="000B5C7A">
        <w:trPr>
          <w:trHeight w:val="5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38.01.02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9121A" w:rsidRPr="00B13B16" w:rsidTr="000B5C7A">
        <w:trPr>
          <w:trHeight w:val="49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9121A" w:rsidRPr="00B13B16" w:rsidTr="000B5C7A">
        <w:trPr>
          <w:trHeight w:val="3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21A" w:rsidRPr="00B13B16" w:rsidRDefault="0069121A" w:rsidP="000B5C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3B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</w:tr>
    </w:tbl>
    <w:p w:rsidR="00624872" w:rsidRDefault="00624872" w:rsidP="000D1FE4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</w:p>
    <w:p w:rsidR="00624872" w:rsidRDefault="00624872" w:rsidP="000D1FE4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</w:p>
    <w:p w:rsidR="000D1FE4" w:rsidRDefault="000D1FE4" w:rsidP="000D1FE4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865FED">
        <w:rPr>
          <w:rFonts w:ascii="Times New Roman" w:hAnsi="Times New Roman"/>
          <w:b/>
          <w:sz w:val="28"/>
          <w:szCs w:val="28"/>
        </w:rPr>
        <w:t>1.3.</w:t>
      </w:r>
      <w:r w:rsidR="00865FED" w:rsidRPr="00865FED">
        <w:rPr>
          <w:rFonts w:ascii="Times New Roman" w:hAnsi="Times New Roman"/>
          <w:b/>
          <w:sz w:val="28"/>
          <w:szCs w:val="28"/>
        </w:rPr>
        <w:t xml:space="preserve"> </w:t>
      </w:r>
      <w:r w:rsidRPr="00865FED">
        <w:rPr>
          <w:rFonts w:ascii="Times New Roman" w:hAnsi="Times New Roman"/>
          <w:b/>
          <w:sz w:val="28"/>
          <w:szCs w:val="28"/>
        </w:rPr>
        <w:t>Оценка системы управления организации.</w:t>
      </w:r>
    </w:p>
    <w:p w:rsidR="00865FED" w:rsidRPr="00865FED" w:rsidRDefault="00865FED" w:rsidP="000D1FE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F1" w:rsidRPr="00B07A7C" w:rsidRDefault="005118F1" w:rsidP="00865FED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Управление техникумом осуществляется в соответствии с Конституцией Российской Федерации, Федеральным законом "Об образовании в Российской Федерации", Уставом техникума. </w:t>
      </w:r>
    </w:p>
    <w:p w:rsidR="00865FED" w:rsidRDefault="006D60A5" w:rsidP="00865FED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D60A5">
        <w:rPr>
          <w:rFonts w:ascii="Times New Roman" w:hAnsi="Times New Roman" w:cs="Times New Roman"/>
          <w:sz w:val="28"/>
          <w:szCs w:val="28"/>
        </w:rPr>
        <w:t xml:space="preserve">Распределение административных обязанностей в педагогическом коллективе регламентировано приказами и локальными </w:t>
      </w:r>
      <w:r w:rsidR="00865FE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F54B0A">
        <w:rPr>
          <w:rFonts w:ascii="Times New Roman" w:hAnsi="Times New Roman" w:cs="Times New Roman"/>
          <w:sz w:val="28"/>
          <w:szCs w:val="28"/>
        </w:rPr>
        <w:t>актами 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ехникума. </w:t>
      </w:r>
      <w:r w:rsidR="00865F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0A5">
        <w:rPr>
          <w:rFonts w:ascii="Times New Roman" w:hAnsi="Times New Roman" w:cs="Times New Roman"/>
          <w:sz w:val="28"/>
          <w:szCs w:val="28"/>
        </w:rPr>
        <w:t xml:space="preserve">Руководители и сотрудники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 наделены полномочиями и ответственностью в рамках их компетенции, </w:t>
      </w:r>
      <w:r w:rsidR="00E3530A">
        <w:rPr>
          <w:rFonts w:ascii="Times New Roman" w:hAnsi="Times New Roman" w:cs="Times New Roman"/>
          <w:sz w:val="28"/>
          <w:szCs w:val="28"/>
        </w:rPr>
        <w:t>для</w:t>
      </w:r>
      <w:r w:rsidRPr="006D60A5">
        <w:rPr>
          <w:rFonts w:ascii="Times New Roman" w:hAnsi="Times New Roman" w:cs="Times New Roman"/>
          <w:sz w:val="28"/>
          <w:szCs w:val="28"/>
        </w:rPr>
        <w:t xml:space="preserve"> всех сотрудников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 разработаны должностные инструкции. </w:t>
      </w:r>
    </w:p>
    <w:p w:rsidR="00A658A9" w:rsidRDefault="006D60A5" w:rsidP="00865FED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D60A5">
        <w:rPr>
          <w:rFonts w:ascii="Times New Roman" w:hAnsi="Times New Roman" w:cs="Times New Roman"/>
          <w:sz w:val="28"/>
          <w:szCs w:val="28"/>
        </w:rPr>
        <w:t xml:space="preserve">Система административного и общественного управления включает в себя взаимодействие с </w:t>
      </w:r>
      <w:r w:rsidR="00E3530A">
        <w:rPr>
          <w:rFonts w:ascii="Times New Roman" w:hAnsi="Times New Roman" w:cs="Times New Roman"/>
          <w:sz w:val="28"/>
          <w:szCs w:val="28"/>
        </w:rPr>
        <w:t>учебно-методическим объединением</w:t>
      </w:r>
      <w:r w:rsidRPr="006D60A5">
        <w:rPr>
          <w:rFonts w:ascii="Times New Roman" w:hAnsi="Times New Roman" w:cs="Times New Roman"/>
          <w:sz w:val="28"/>
          <w:szCs w:val="28"/>
        </w:rPr>
        <w:t xml:space="preserve">, методическим объединением классных руководителей, Советом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ехникума, советом студенческого самоуправления, социальными партнерами и базами практик. Совместная деятельность администрации и органа общественного управления – Совета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>ехник</w:t>
      </w:r>
      <w:r w:rsidR="00E3530A">
        <w:rPr>
          <w:rFonts w:ascii="Times New Roman" w:hAnsi="Times New Roman" w:cs="Times New Roman"/>
          <w:sz w:val="28"/>
          <w:szCs w:val="28"/>
        </w:rPr>
        <w:t xml:space="preserve">ума – позволяет решать жизненно </w:t>
      </w:r>
      <w:r w:rsidRPr="006D60A5">
        <w:rPr>
          <w:rFonts w:ascii="Times New Roman" w:hAnsi="Times New Roman" w:cs="Times New Roman"/>
          <w:sz w:val="28"/>
          <w:szCs w:val="28"/>
        </w:rPr>
        <w:t xml:space="preserve">важные вопросы функционирования учебного заведения. </w:t>
      </w:r>
    </w:p>
    <w:p w:rsidR="00A658A9" w:rsidRDefault="006D60A5" w:rsidP="00865FED">
      <w:pPr>
        <w:pStyle w:val="Default"/>
        <w:ind w:left="284" w:firstLine="424"/>
        <w:jc w:val="both"/>
      </w:pPr>
      <w:r w:rsidRPr="006D60A5">
        <w:rPr>
          <w:rFonts w:ascii="Times New Roman" w:hAnsi="Times New Roman" w:cs="Times New Roman"/>
          <w:sz w:val="28"/>
          <w:szCs w:val="28"/>
        </w:rPr>
        <w:t xml:space="preserve">Члены административного и общественного управления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 активно участвуют в подготовке и проведении педагогических советов, определяющих стратегию развития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ехникума, механизмы реализации качественного образовательного процесса, что позволяет выработать единое согласованное решение. Административно-управленческая деятельность в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 xml:space="preserve">ехникуме носит плановый характер. Планирование осуществляется на основе включения в него управленческих, научно-методических, воспитательных мероприятий; мониторинга состояния образовательного процесса в учебном заведении; всех форм административного контроля на уровне </w:t>
      </w:r>
      <w:r w:rsidR="00F54B0A">
        <w:rPr>
          <w:rFonts w:ascii="Times New Roman" w:hAnsi="Times New Roman" w:cs="Times New Roman"/>
          <w:sz w:val="28"/>
          <w:szCs w:val="28"/>
        </w:rPr>
        <w:t>т</w:t>
      </w:r>
      <w:r w:rsidRPr="006D60A5">
        <w:rPr>
          <w:rFonts w:ascii="Times New Roman" w:hAnsi="Times New Roman" w:cs="Times New Roman"/>
          <w:sz w:val="28"/>
          <w:szCs w:val="28"/>
        </w:rPr>
        <w:t>ехникума.</w:t>
      </w:r>
      <w:r>
        <w:t xml:space="preserve"> </w:t>
      </w:r>
    </w:p>
    <w:p w:rsidR="006D60A5" w:rsidRDefault="005118F1" w:rsidP="00865FED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В соответствии с Уставом организационная структура техникума формируется и утверждается директором. </w:t>
      </w:r>
    </w:p>
    <w:p w:rsidR="005118F1" w:rsidRPr="00B07A7C" w:rsidRDefault="005118F1" w:rsidP="00A658A9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Организационная структура включает следующие подразделения: </w:t>
      </w:r>
    </w:p>
    <w:p w:rsidR="005118F1" w:rsidRPr="00B07A7C" w:rsidRDefault="005118F1" w:rsidP="00A658A9">
      <w:pPr>
        <w:shd w:val="clear" w:color="auto" w:fill="FFFFFF"/>
        <w:spacing w:after="0" w:line="193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Учебная часть.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07A7C">
        <w:rPr>
          <w:rFonts w:ascii="Times New Roman" w:hAnsi="Times New Roman"/>
          <w:color w:val="333333"/>
          <w:sz w:val="28"/>
          <w:szCs w:val="28"/>
        </w:rPr>
        <w:t>Руководитель структурного подразделения – заместитель директора по учебной работе Добрыдина Ольга Николаевна</w:t>
      </w:r>
      <w:r w:rsidR="00A658A9">
        <w:rPr>
          <w:rFonts w:ascii="Times New Roman" w:hAnsi="Times New Roman"/>
          <w:color w:val="333333"/>
          <w:sz w:val="28"/>
          <w:szCs w:val="28"/>
        </w:rPr>
        <w:t>.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Воспитательный отдел.</w:t>
      </w:r>
      <w:r w:rsidRPr="00B07A7C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hyperlink r:id="rId13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 xml:space="preserve">уководитель структурного подразделения – заместитель директора по </w:t>
      </w:r>
      <w:r w:rsidR="00A658A9">
        <w:rPr>
          <w:rFonts w:ascii="Times New Roman" w:hAnsi="Times New Roman"/>
          <w:color w:val="333333"/>
          <w:sz w:val="28"/>
          <w:szCs w:val="28"/>
        </w:rPr>
        <w:t>учебно-</w:t>
      </w:r>
      <w:r w:rsidRPr="00B07A7C">
        <w:rPr>
          <w:rFonts w:ascii="Times New Roman" w:hAnsi="Times New Roman"/>
          <w:color w:val="333333"/>
          <w:sz w:val="28"/>
          <w:szCs w:val="28"/>
        </w:rPr>
        <w:t>воспитательной раб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оте </w:t>
      </w:r>
      <w:r w:rsidR="003F5AA7">
        <w:rPr>
          <w:rFonts w:ascii="Times New Roman" w:hAnsi="Times New Roman"/>
          <w:color w:val="333333"/>
          <w:sz w:val="28"/>
          <w:szCs w:val="28"/>
        </w:rPr>
        <w:t>Кобченко Марина Владимировна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Административно-хозяйственное подразделение.</w:t>
      </w:r>
      <w:r w:rsidRPr="00B07A7C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hyperlink r:id="rId14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 xml:space="preserve">уководитель структурного подразделения – заместитель директора по административно-хозяйственной работе </w:t>
      </w:r>
      <w:r w:rsidR="003F5AA7">
        <w:rPr>
          <w:rFonts w:ascii="Times New Roman" w:hAnsi="Times New Roman"/>
          <w:color w:val="333333"/>
          <w:sz w:val="28"/>
          <w:szCs w:val="28"/>
        </w:rPr>
        <w:t>Грезина Наталья Николаевна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5118F1" w:rsidRPr="00B07A7C" w:rsidRDefault="00A658A9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Учебно</w:t>
      </w:r>
      <w:r w:rsidR="005118F1" w:rsidRPr="00A658A9">
        <w:rPr>
          <w:rFonts w:ascii="Times New Roman" w:hAnsi="Times New Roman"/>
          <w:bCs/>
          <w:i/>
          <w:color w:val="333333"/>
          <w:sz w:val="28"/>
          <w:szCs w:val="28"/>
        </w:rPr>
        <w:t>–производственные мастерские.</w:t>
      </w:r>
      <w:hyperlink r:id="rId15" w:history="1">
        <w:r w:rsidR="005118F1" w:rsidRPr="00B07A7C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  <w:hyperlink r:id="rId16" w:history="1">
        <w:r w:rsidR="005118F1"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="005118F1" w:rsidRPr="00B07A7C">
        <w:rPr>
          <w:rFonts w:ascii="Times New Roman" w:hAnsi="Times New Roman"/>
          <w:color w:val="333333"/>
          <w:sz w:val="28"/>
          <w:szCs w:val="28"/>
        </w:rPr>
        <w:t>уководитель структурного подразделения –</w:t>
      </w:r>
      <w:r w:rsidR="005118F1">
        <w:rPr>
          <w:rFonts w:ascii="Times New Roman" w:hAnsi="Times New Roman"/>
          <w:color w:val="333333"/>
          <w:sz w:val="28"/>
          <w:szCs w:val="28"/>
        </w:rPr>
        <w:t xml:space="preserve">и.о. </w:t>
      </w:r>
      <w:r w:rsidR="005118F1" w:rsidRPr="00B07A7C">
        <w:rPr>
          <w:rFonts w:ascii="Times New Roman" w:hAnsi="Times New Roman"/>
          <w:color w:val="333333"/>
          <w:sz w:val="28"/>
          <w:szCs w:val="28"/>
        </w:rPr>
        <w:t>заместител</w:t>
      </w:r>
      <w:r w:rsidR="005118F1">
        <w:rPr>
          <w:rFonts w:ascii="Times New Roman" w:hAnsi="Times New Roman"/>
          <w:color w:val="333333"/>
          <w:sz w:val="28"/>
          <w:szCs w:val="28"/>
        </w:rPr>
        <w:t>я</w:t>
      </w:r>
      <w:r>
        <w:rPr>
          <w:rFonts w:ascii="Times New Roman" w:hAnsi="Times New Roman"/>
          <w:color w:val="333333"/>
          <w:sz w:val="28"/>
          <w:szCs w:val="28"/>
        </w:rPr>
        <w:t xml:space="preserve"> директора по учебно-</w:t>
      </w:r>
      <w:r w:rsidR="005118F1" w:rsidRPr="00B07A7C">
        <w:rPr>
          <w:rFonts w:ascii="Times New Roman" w:hAnsi="Times New Roman"/>
          <w:color w:val="333333"/>
          <w:sz w:val="28"/>
          <w:szCs w:val="28"/>
        </w:rPr>
        <w:t xml:space="preserve">производственной работе </w:t>
      </w:r>
      <w:r>
        <w:rPr>
          <w:rFonts w:ascii="Times New Roman" w:hAnsi="Times New Roman"/>
          <w:color w:val="333333"/>
          <w:sz w:val="28"/>
          <w:szCs w:val="28"/>
        </w:rPr>
        <w:t xml:space="preserve">Фатеева Людмила Иннокентьевна.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Методический отдел.</w:t>
      </w:r>
      <w:r w:rsidRPr="00B07A7C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Руководитель структурного подразделения – заместитель директора по научно </w:t>
      </w: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B07A7C">
        <w:rPr>
          <w:rFonts w:ascii="Times New Roman" w:hAnsi="Times New Roman"/>
          <w:color w:val="333333"/>
          <w:sz w:val="28"/>
          <w:szCs w:val="28"/>
        </w:rPr>
        <w:t>методической работе Ишкова Татьяна Петровна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Библиотека.</w:t>
      </w:r>
      <w:hyperlink r:id="rId17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  <w:hyperlink r:id="rId18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>уководитель структурного подразделения – заведующ</w:t>
      </w:r>
      <w:r w:rsidR="00E3530A">
        <w:rPr>
          <w:rFonts w:ascii="Times New Roman" w:hAnsi="Times New Roman"/>
          <w:color w:val="333333"/>
          <w:sz w:val="28"/>
          <w:szCs w:val="28"/>
        </w:rPr>
        <w:t xml:space="preserve">ая 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библиотекой </w:t>
      </w:r>
      <w:r w:rsidR="000D1FE4">
        <w:rPr>
          <w:rFonts w:ascii="Times New Roman" w:hAnsi="Times New Roman"/>
          <w:color w:val="333333"/>
          <w:sz w:val="28"/>
          <w:szCs w:val="28"/>
        </w:rPr>
        <w:t>Л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укьянченко Анастасия Евгеньевна.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Юридический отдел (отдел кадров).</w:t>
      </w:r>
      <w:hyperlink r:id="rId19" w:history="1">
        <w:r w:rsidRPr="00A658A9">
          <w:rPr>
            <w:rFonts w:ascii="Times New Roman" w:hAnsi="Times New Roman"/>
            <w:i/>
            <w:color w:val="000000"/>
            <w:sz w:val="28"/>
            <w:szCs w:val="28"/>
          </w:rPr>
          <w:t> </w:t>
        </w:r>
      </w:hyperlink>
      <w:hyperlink r:id="rId20" w:history="1">
        <w:r w:rsidRPr="00A658A9">
          <w:rPr>
            <w:rFonts w:ascii="Times New Roman" w:hAnsi="Times New Roman"/>
            <w:i/>
            <w:color w:val="000000"/>
            <w:sz w:val="28"/>
            <w:szCs w:val="28"/>
          </w:rPr>
          <w:t> </w:t>
        </w:r>
      </w:hyperlink>
      <w:hyperlink r:id="rId21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 xml:space="preserve">уководитель структурного подразделения – </w:t>
      </w:r>
      <w:r w:rsidR="00A658A9">
        <w:rPr>
          <w:rFonts w:ascii="Times New Roman" w:hAnsi="Times New Roman"/>
          <w:color w:val="333333"/>
          <w:sz w:val="28"/>
          <w:szCs w:val="28"/>
        </w:rPr>
        <w:t>юрисконсульт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3F5AA7">
        <w:rPr>
          <w:rFonts w:ascii="Times New Roman" w:hAnsi="Times New Roman"/>
          <w:color w:val="333333"/>
          <w:sz w:val="28"/>
          <w:szCs w:val="28"/>
        </w:rPr>
        <w:t>Иванова Анастасия Александровна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5118F1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Центр подготовки квалифицированных кадров сферы обслуживания и туризма.</w:t>
      </w:r>
      <w:r w:rsidR="000D1FE4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hyperlink r:id="rId22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>уководитель структурного подразделения – заведующ</w:t>
      </w:r>
      <w:r w:rsidR="00E3530A">
        <w:rPr>
          <w:rFonts w:ascii="Times New Roman" w:hAnsi="Times New Roman"/>
          <w:color w:val="333333"/>
          <w:sz w:val="28"/>
          <w:szCs w:val="28"/>
        </w:rPr>
        <w:t>ая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 ресурсным центром Скопецкая Людмила Николаевна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0D1FE4" w:rsidRPr="000D1FE4" w:rsidRDefault="000D1FE4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Специализированный центр компетенций по направлению «Парикмахерское искусство».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0D1FE4">
        <w:rPr>
          <w:rFonts w:ascii="Times New Roman" w:hAnsi="Times New Roman"/>
          <w:bCs/>
          <w:color w:val="333333"/>
          <w:sz w:val="28"/>
          <w:szCs w:val="28"/>
        </w:rPr>
        <w:t xml:space="preserve">Руководитель структурного подразделения </w:t>
      </w:r>
      <w:r w:rsidR="00A658A9">
        <w:rPr>
          <w:rFonts w:ascii="Times New Roman" w:hAnsi="Times New Roman"/>
          <w:bCs/>
          <w:color w:val="333333"/>
          <w:sz w:val="28"/>
          <w:szCs w:val="28"/>
        </w:rPr>
        <w:t xml:space="preserve"> - Махова Марина Александровна.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Общежитие.</w:t>
      </w:r>
      <w:hyperlink r:id="rId23" w:history="1">
        <w:r w:rsidRPr="00A658A9">
          <w:rPr>
            <w:rFonts w:ascii="Times New Roman" w:hAnsi="Times New Roman"/>
            <w:i/>
            <w:color w:val="000000"/>
            <w:sz w:val="28"/>
            <w:szCs w:val="28"/>
          </w:rPr>
          <w:t> </w:t>
        </w:r>
      </w:hyperlink>
      <w:hyperlink r:id="rId24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  <w:hyperlink r:id="rId25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>уководитель структурного подразделения – комендант Игнатьева Наталья Евгеньевна</w:t>
      </w:r>
      <w:r w:rsidR="00A658A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5118F1" w:rsidRPr="00B07A7C" w:rsidRDefault="005118F1" w:rsidP="00A658A9">
      <w:pPr>
        <w:shd w:val="clear" w:color="auto" w:fill="FFFFFF"/>
        <w:spacing w:after="0" w:line="270" w:lineRule="atLeast"/>
        <w:ind w:left="284" w:firstLine="424"/>
        <w:jc w:val="both"/>
        <w:rPr>
          <w:rFonts w:ascii="Times New Roman" w:hAnsi="Times New Roman"/>
          <w:color w:val="333333"/>
          <w:sz w:val="28"/>
          <w:szCs w:val="28"/>
        </w:rPr>
      </w:pPr>
      <w:r w:rsidRPr="00A658A9">
        <w:rPr>
          <w:rFonts w:ascii="Times New Roman" w:hAnsi="Times New Roman"/>
          <w:bCs/>
          <w:i/>
          <w:color w:val="333333"/>
          <w:sz w:val="28"/>
          <w:szCs w:val="28"/>
        </w:rPr>
        <w:t>Социально-психологическая служба.</w:t>
      </w:r>
      <w:hyperlink r:id="rId26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  <w:hyperlink r:id="rId27" w:history="1">
        <w:r w:rsidRPr="00B07A7C">
          <w:rPr>
            <w:rFonts w:ascii="Times New Roman" w:hAnsi="Times New Roman"/>
            <w:color w:val="000000"/>
            <w:sz w:val="28"/>
            <w:szCs w:val="28"/>
          </w:rPr>
          <w:t>Р</w:t>
        </w:r>
      </w:hyperlink>
      <w:r w:rsidRPr="00B07A7C">
        <w:rPr>
          <w:rFonts w:ascii="Times New Roman" w:hAnsi="Times New Roman"/>
          <w:color w:val="333333"/>
          <w:sz w:val="28"/>
          <w:szCs w:val="28"/>
        </w:rPr>
        <w:t xml:space="preserve">уководитель структурного подразделения – заместитель директора по </w:t>
      </w:r>
      <w:r w:rsidR="00A658A9">
        <w:rPr>
          <w:rFonts w:ascii="Times New Roman" w:hAnsi="Times New Roman"/>
          <w:color w:val="333333"/>
          <w:sz w:val="28"/>
          <w:szCs w:val="28"/>
        </w:rPr>
        <w:t>учебно-</w:t>
      </w:r>
      <w:r w:rsidRPr="00B07A7C">
        <w:rPr>
          <w:rFonts w:ascii="Times New Roman" w:hAnsi="Times New Roman"/>
          <w:color w:val="333333"/>
          <w:sz w:val="28"/>
          <w:szCs w:val="28"/>
        </w:rPr>
        <w:t xml:space="preserve">воспитательной работе </w:t>
      </w:r>
      <w:r w:rsidR="003F5AA7">
        <w:rPr>
          <w:rFonts w:ascii="Times New Roman" w:hAnsi="Times New Roman"/>
          <w:color w:val="333333"/>
          <w:sz w:val="28"/>
          <w:szCs w:val="28"/>
        </w:rPr>
        <w:t>Кобченко Марина Владимировна</w:t>
      </w:r>
      <w:r w:rsidRPr="00B07A7C">
        <w:rPr>
          <w:rFonts w:ascii="Times New Roman" w:hAnsi="Times New Roman"/>
          <w:color w:val="333333"/>
          <w:sz w:val="28"/>
          <w:szCs w:val="28"/>
        </w:rPr>
        <w:t>.</w:t>
      </w:r>
    </w:p>
    <w:p w:rsidR="005118F1" w:rsidRPr="00B07A7C" w:rsidRDefault="005118F1" w:rsidP="00A658A9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>Действующая организационная структура сформирована в соответствии со спектром задач, связанных с деятельностью техникума. Все структурные подразделения осуществляют свою деятельность на основе положений, утвержденных директором техникума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A7C">
        <w:rPr>
          <w:rFonts w:ascii="Times New Roman" w:hAnsi="Times New Roman" w:cs="Times New Roman"/>
          <w:sz w:val="28"/>
          <w:szCs w:val="28"/>
        </w:rPr>
        <w:t xml:space="preserve"> и функционируют в составе учебного заведения как единый учебно-воспитательный комплекс. </w:t>
      </w:r>
    </w:p>
    <w:p w:rsidR="005118F1" w:rsidRPr="00B07A7C" w:rsidRDefault="005118F1" w:rsidP="00C937AF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Участие Учредителя в управлении техникумом осуществляется в соответствии с процедурами, предусмотренными законодательством, к которым, в первую очередь, относятся аттестация педагогических работников, установление государственного задания по программам подготовки квалифицированных рабочих, служащих и специалистов среднего звена. </w:t>
      </w:r>
    </w:p>
    <w:p w:rsidR="005118F1" w:rsidRPr="000D1FE4" w:rsidRDefault="005118F1" w:rsidP="00C937AF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техникума осуществляет директор. Директор без доверенности действует от имени техникума, в том числе представляет интересы техникума и совершает сделки от имени техникума, утверждает штатное расписание, внутренние документы, регламентирующие деятельность техникума,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работниками. </w:t>
      </w:r>
    </w:p>
    <w:p w:rsidR="005118F1" w:rsidRPr="00B07A7C" w:rsidRDefault="005118F1" w:rsidP="00C937AF">
      <w:pPr>
        <w:spacing w:after="0" w:line="240" w:lineRule="auto"/>
        <w:ind w:left="284" w:firstLine="42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Деятельность структурных  подразделений регламентируется документами: Положени</w:t>
      </w:r>
      <w:r w:rsidR="00512E09">
        <w:rPr>
          <w:rFonts w:ascii="Times New Roman" w:hAnsi="Times New Roman"/>
          <w:bCs/>
          <w:sz w:val="28"/>
          <w:szCs w:val="28"/>
        </w:rPr>
        <w:t>ем</w:t>
      </w:r>
      <w:r w:rsidRPr="00B07A7C">
        <w:rPr>
          <w:rFonts w:ascii="Times New Roman" w:hAnsi="Times New Roman"/>
          <w:bCs/>
          <w:sz w:val="28"/>
          <w:szCs w:val="28"/>
        </w:rPr>
        <w:t xml:space="preserve"> о деятельности  каждого структу</w:t>
      </w:r>
      <w:r w:rsidR="00512E09">
        <w:rPr>
          <w:rFonts w:ascii="Times New Roman" w:hAnsi="Times New Roman"/>
          <w:bCs/>
          <w:sz w:val="28"/>
          <w:szCs w:val="28"/>
        </w:rPr>
        <w:t>рного подразделения, должностными</w:t>
      </w:r>
      <w:r w:rsidRPr="00B07A7C">
        <w:rPr>
          <w:rFonts w:ascii="Times New Roman" w:hAnsi="Times New Roman"/>
          <w:bCs/>
          <w:sz w:val="28"/>
          <w:szCs w:val="28"/>
        </w:rPr>
        <w:t xml:space="preserve"> </w:t>
      </w:r>
      <w:r w:rsidRPr="00B07A7C">
        <w:rPr>
          <w:rFonts w:ascii="Times New Roman" w:hAnsi="Times New Roman"/>
          <w:bCs/>
          <w:sz w:val="28"/>
          <w:szCs w:val="28"/>
        </w:rPr>
        <w:lastRenderedPageBreak/>
        <w:t>инструкци</w:t>
      </w:r>
      <w:r w:rsidR="00512E09">
        <w:rPr>
          <w:rFonts w:ascii="Times New Roman" w:hAnsi="Times New Roman"/>
          <w:bCs/>
          <w:sz w:val="28"/>
          <w:szCs w:val="28"/>
        </w:rPr>
        <w:t>ями</w:t>
      </w:r>
      <w:r w:rsidRPr="00B07A7C">
        <w:rPr>
          <w:rFonts w:ascii="Times New Roman" w:hAnsi="Times New Roman"/>
          <w:bCs/>
          <w:sz w:val="28"/>
          <w:szCs w:val="28"/>
        </w:rPr>
        <w:t xml:space="preserve"> руководителя структурного подразделения, план</w:t>
      </w:r>
      <w:r w:rsidR="00512E09">
        <w:rPr>
          <w:rFonts w:ascii="Times New Roman" w:hAnsi="Times New Roman"/>
          <w:bCs/>
          <w:sz w:val="28"/>
          <w:szCs w:val="28"/>
        </w:rPr>
        <w:t>ами</w:t>
      </w:r>
      <w:r w:rsidRPr="00B07A7C">
        <w:rPr>
          <w:rFonts w:ascii="Times New Roman" w:hAnsi="Times New Roman"/>
          <w:bCs/>
          <w:sz w:val="28"/>
          <w:szCs w:val="28"/>
        </w:rPr>
        <w:t xml:space="preserve"> работы на год, месяц.</w:t>
      </w:r>
    </w:p>
    <w:p w:rsidR="005118F1" w:rsidRPr="00B07A7C" w:rsidRDefault="005118F1" w:rsidP="00C937AF">
      <w:pPr>
        <w:spacing w:after="0" w:line="240" w:lineRule="auto"/>
        <w:ind w:left="284" w:firstLine="42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С целью соблюдения принципов единоначалия и коллегиальности, а также для учета мнения обучающихся, родителей (законных представителей) несовершеннолетних обучающихся и педагогических работников по вопросам управления техникумом и при принятии локальных нормативных актов, затрагивающих их права и интересы</w:t>
      </w:r>
      <w:r w:rsidR="001E4E39">
        <w:rPr>
          <w:rFonts w:ascii="Times New Roman" w:hAnsi="Times New Roman"/>
          <w:bCs/>
          <w:sz w:val="28"/>
          <w:szCs w:val="28"/>
        </w:rPr>
        <w:t>,</w:t>
      </w:r>
      <w:r w:rsidRPr="00B07A7C">
        <w:rPr>
          <w:rFonts w:ascii="Times New Roman" w:hAnsi="Times New Roman"/>
          <w:bCs/>
          <w:sz w:val="28"/>
          <w:szCs w:val="28"/>
        </w:rPr>
        <w:t xml:space="preserve">  в техникуме созданы органы общественного самоуправления:</w:t>
      </w:r>
    </w:p>
    <w:p w:rsidR="005118F1" w:rsidRPr="00B07A7C" w:rsidRDefault="005118F1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- общее собрание работников;</w:t>
      </w:r>
    </w:p>
    <w:p w:rsidR="005118F1" w:rsidRPr="00B07A7C" w:rsidRDefault="005118F1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- совет техникума;</w:t>
      </w:r>
    </w:p>
    <w:p w:rsidR="005118F1" w:rsidRPr="00B07A7C" w:rsidRDefault="005118F1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- педагогический совет;</w:t>
      </w:r>
    </w:p>
    <w:p w:rsidR="005118F1" w:rsidRPr="00B07A7C" w:rsidRDefault="005118F1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- общее родительское собрание;</w:t>
      </w:r>
    </w:p>
    <w:p w:rsidR="005118F1" w:rsidRPr="00B07A7C" w:rsidRDefault="005118F1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- студенческий совет;</w:t>
      </w:r>
    </w:p>
    <w:p w:rsidR="005118F1" w:rsidRPr="00B07A7C" w:rsidRDefault="00C937AF" w:rsidP="00865FED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совет общежития</w:t>
      </w:r>
      <w:r w:rsidR="005118F1" w:rsidRPr="00B07A7C">
        <w:rPr>
          <w:rFonts w:ascii="Times New Roman" w:hAnsi="Times New Roman"/>
          <w:bCs/>
          <w:sz w:val="28"/>
          <w:szCs w:val="28"/>
        </w:rPr>
        <w:t>.</w:t>
      </w:r>
    </w:p>
    <w:p w:rsidR="005118F1" w:rsidRDefault="005118F1" w:rsidP="00C937AF">
      <w:pPr>
        <w:spacing w:after="0" w:line="240" w:lineRule="auto"/>
        <w:ind w:left="284" w:firstLine="424"/>
        <w:jc w:val="both"/>
        <w:rPr>
          <w:rFonts w:ascii="Times New Roman" w:hAnsi="Times New Roman"/>
          <w:bCs/>
          <w:sz w:val="28"/>
          <w:szCs w:val="28"/>
        </w:rPr>
      </w:pPr>
      <w:r w:rsidRPr="00B07A7C">
        <w:rPr>
          <w:rFonts w:ascii="Times New Roman" w:hAnsi="Times New Roman"/>
          <w:bCs/>
          <w:sz w:val="28"/>
          <w:szCs w:val="28"/>
        </w:rPr>
        <w:t>Деятельность органов общественного самоуправления регламентируется документами: положение</w:t>
      </w:r>
      <w:r w:rsidR="001E4E39">
        <w:rPr>
          <w:rFonts w:ascii="Times New Roman" w:hAnsi="Times New Roman"/>
          <w:bCs/>
          <w:sz w:val="28"/>
          <w:szCs w:val="28"/>
        </w:rPr>
        <w:t>м</w:t>
      </w:r>
      <w:r w:rsidRPr="00B07A7C">
        <w:rPr>
          <w:rFonts w:ascii="Times New Roman" w:hAnsi="Times New Roman"/>
          <w:bCs/>
          <w:sz w:val="28"/>
          <w:szCs w:val="28"/>
        </w:rPr>
        <w:t xml:space="preserve"> </w:t>
      </w:r>
      <w:r w:rsidR="001E4E39">
        <w:rPr>
          <w:rFonts w:ascii="Times New Roman" w:hAnsi="Times New Roman"/>
          <w:bCs/>
          <w:sz w:val="28"/>
          <w:szCs w:val="28"/>
        </w:rPr>
        <w:t xml:space="preserve">о каждом органе самоуправления, </w:t>
      </w:r>
      <w:r w:rsidRPr="00B07A7C">
        <w:rPr>
          <w:rFonts w:ascii="Times New Roman" w:hAnsi="Times New Roman"/>
          <w:bCs/>
          <w:sz w:val="28"/>
          <w:szCs w:val="28"/>
        </w:rPr>
        <w:t>план</w:t>
      </w:r>
      <w:r w:rsidR="001E4E39">
        <w:rPr>
          <w:rFonts w:ascii="Times New Roman" w:hAnsi="Times New Roman"/>
          <w:bCs/>
          <w:sz w:val="28"/>
          <w:szCs w:val="28"/>
        </w:rPr>
        <w:t>ом</w:t>
      </w:r>
      <w:r w:rsidRPr="00B07A7C">
        <w:rPr>
          <w:rFonts w:ascii="Times New Roman" w:hAnsi="Times New Roman"/>
          <w:bCs/>
          <w:sz w:val="28"/>
          <w:szCs w:val="28"/>
        </w:rPr>
        <w:t xml:space="preserve"> работы на учебный год, протокол</w:t>
      </w:r>
      <w:r w:rsidR="001E4E39">
        <w:rPr>
          <w:rFonts w:ascii="Times New Roman" w:hAnsi="Times New Roman"/>
          <w:bCs/>
          <w:sz w:val="28"/>
          <w:szCs w:val="28"/>
        </w:rPr>
        <w:t>ами</w:t>
      </w:r>
      <w:r w:rsidRPr="00B07A7C">
        <w:rPr>
          <w:rFonts w:ascii="Times New Roman" w:hAnsi="Times New Roman"/>
          <w:bCs/>
          <w:sz w:val="28"/>
          <w:szCs w:val="28"/>
        </w:rPr>
        <w:t xml:space="preserve"> заседаний, отчет</w:t>
      </w:r>
      <w:r w:rsidR="001E4E39">
        <w:rPr>
          <w:rFonts w:ascii="Times New Roman" w:hAnsi="Times New Roman"/>
          <w:bCs/>
          <w:sz w:val="28"/>
          <w:szCs w:val="28"/>
        </w:rPr>
        <w:t>ом</w:t>
      </w:r>
      <w:r w:rsidRPr="00B07A7C">
        <w:rPr>
          <w:rFonts w:ascii="Times New Roman" w:hAnsi="Times New Roman"/>
          <w:bCs/>
          <w:sz w:val="28"/>
          <w:szCs w:val="28"/>
        </w:rPr>
        <w:t xml:space="preserve"> о проделанной работе.</w:t>
      </w:r>
    </w:p>
    <w:p w:rsidR="00F819DF" w:rsidRPr="00F819DF" w:rsidRDefault="00F819DF" w:rsidP="00C937A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информации от потребителей и участников образовательного процесса </w:t>
      </w:r>
      <w:r w:rsidRPr="00F819DF">
        <w:rPr>
          <w:rFonts w:ascii="Times New Roman" w:hAnsi="Times New Roman" w:cs="Times New Roman"/>
          <w:sz w:val="28"/>
          <w:szCs w:val="28"/>
        </w:rPr>
        <w:t xml:space="preserve">о состоянии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F819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Pr="00F819DF">
        <w:rPr>
          <w:rFonts w:ascii="Times New Roman" w:hAnsi="Times New Roman" w:cs="Times New Roman"/>
          <w:sz w:val="28"/>
          <w:szCs w:val="28"/>
        </w:rPr>
        <w:t xml:space="preserve"> и основных показателях его функционирования для определения тенденций развития </w:t>
      </w:r>
      <w:r w:rsidR="00C937AF">
        <w:rPr>
          <w:rFonts w:ascii="Times New Roman" w:hAnsi="Times New Roman" w:cs="Times New Roman"/>
          <w:sz w:val="28"/>
          <w:szCs w:val="28"/>
        </w:rPr>
        <w:t>ГБПОУ КК АТТС</w:t>
      </w:r>
      <w:r w:rsidRPr="00F819DF">
        <w:rPr>
          <w:rFonts w:ascii="Times New Roman" w:hAnsi="Times New Roman" w:cs="Times New Roman"/>
          <w:sz w:val="28"/>
          <w:szCs w:val="28"/>
        </w:rPr>
        <w:t>, принятия обоснованных управленческих решений по дости</w:t>
      </w:r>
      <w:r>
        <w:rPr>
          <w:rFonts w:ascii="Times New Roman" w:hAnsi="Times New Roman" w:cs="Times New Roman"/>
          <w:sz w:val="28"/>
          <w:szCs w:val="28"/>
        </w:rPr>
        <w:t>жению качественного образования сформирован механизм</w:t>
      </w:r>
      <w:r w:rsidRPr="00F819DF">
        <w:rPr>
          <w:rFonts w:ascii="Times New Roman" w:hAnsi="Times New Roman" w:cs="Times New Roman"/>
          <w:sz w:val="28"/>
          <w:szCs w:val="28"/>
        </w:rPr>
        <w:t xml:space="preserve"> единой системы сбора, обработки и хранения информации о состоянии системы образования в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9DF" w:rsidRPr="00F819DF" w:rsidRDefault="00F819DF" w:rsidP="00C937A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Сбор информации осуществляется следующими методами: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экспертное оценивание;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тестирование, анкетирование, ранжирование;</w:t>
      </w:r>
    </w:p>
    <w:p w:rsidR="00F819DF" w:rsidRPr="00F819DF" w:rsidRDefault="00C937A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 (</w:t>
      </w:r>
      <w:r w:rsidR="00F819DF">
        <w:rPr>
          <w:rFonts w:ascii="Times New Roman" w:hAnsi="Times New Roman" w:cs="Times New Roman"/>
          <w:sz w:val="28"/>
          <w:szCs w:val="28"/>
        </w:rPr>
        <w:t xml:space="preserve">форум на сайте ОО, анкетирование во время «Дня открытых </w:t>
      </w:r>
      <w:r w:rsidR="001E4E39">
        <w:rPr>
          <w:rFonts w:ascii="Times New Roman" w:hAnsi="Times New Roman" w:cs="Times New Roman"/>
          <w:sz w:val="28"/>
          <w:szCs w:val="28"/>
        </w:rPr>
        <w:t>дверей», телефон «горячей линии)</w:t>
      </w:r>
      <w:r w:rsidR="00F819DF" w:rsidRPr="00F819DF">
        <w:rPr>
          <w:rFonts w:ascii="Times New Roman" w:hAnsi="Times New Roman" w:cs="Times New Roman"/>
          <w:sz w:val="28"/>
          <w:szCs w:val="28"/>
        </w:rPr>
        <w:t>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статистическая обработка информации.</w:t>
      </w:r>
    </w:p>
    <w:p w:rsidR="00F819DF" w:rsidRPr="00F819DF" w:rsidRDefault="00F819DF" w:rsidP="00C937A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F819DF" w:rsidRPr="00F819DF" w:rsidRDefault="00F819DF" w:rsidP="00C937A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Мониторинг представляет собой уровневую иерархическую структуру и включает в себя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уровень ОО</w:t>
      </w:r>
      <w:r w:rsidRPr="00F819DF">
        <w:rPr>
          <w:rFonts w:ascii="Times New Roman" w:hAnsi="Times New Roman" w:cs="Times New Roman"/>
          <w:sz w:val="28"/>
          <w:szCs w:val="28"/>
        </w:rPr>
        <w:t xml:space="preserve">, уровень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AF">
        <w:rPr>
          <w:rFonts w:ascii="Times New Roman" w:hAnsi="Times New Roman" w:cs="Times New Roman"/>
          <w:sz w:val="28"/>
          <w:szCs w:val="28"/>
        </w:rPr>
        <w:t>преподавателей</w:t>
      </w:r>
      <w:r w:rsidRPr="00F819DF">
        <w:rPr>
          <w:rFonts w:ascii="Times New Roman" w:hAnsi="Times New Roman" w:cs="Times New Roman"/>
          <w:sz w:val="28"/>
          <w:szCs w:val="28"/>
        </w:rPr>
        <w:t xml:space="preserve"> и классных руководителей.</w:t>
      </w:r>
    </w:p>
    <w:p w:rsidR="00F819DF" w:rsidRPr="00F819DF" w:rsidRDefault="00F819DF" w:rsidP="00C937A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F819DF">
        <w:rPr>
          <w:rFonts w:ascii="Times New Roman" w:hAnsi="Times New Roman" w:cs="Times New Roman"/>
          <w:sz w:val="28"/>
          <w:szCs w:val="28"/>
        </w:rPr>
        <w:t xml:space="preserve">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F819DF" w:rsidRPr="00F819DF" w:rsidRDefault="00F819DF" w:rsidP="00C937A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Реализация мониторинга предполагает последовательность следующих действий: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определений и обоснование объекта мониторинга;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сбор данных, используемых для мониторинга;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lastRenderedPageBreak/>
        <w:t>структурирование баз данных, обеспечивающих хранение и оперативное использование информации;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обработка полученных данных в ходе мониторинга;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анализ  и интерпретация полученных данных в ходе мониторинга;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F819DF" w:rsidRPr="00F819DF" w:rsidRDefault="00F819DF" w:rsidP="00747B88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информирование всех субъектов ОУ об итогах мониторинга.</w:t>
      </w:r>
    </w:p>
    <w:p w:rsidR="00F819DF" w:rsidRPr="00F819DF" w:rsidRDefault="00F819DF" w:rsidP="00722DC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Основными пользователями результатов мониторинга являются педагогические работники, администрация,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F819DF">
        <w:rPr>
          <w:rFonts w:ascii="Times New Roman" w:hAnsi="Times New Roman" w:cs="Times New Roman"/>
          <w:sz w:val="28"/>
          <w:szCs w:val="28"/>
        </w:rPr>
        <w:t xml:space="preserve"> и их родители, органы управления образованием, пр</w:t>
      </w:r>
      <w:r>
        <w:rPr>
          <w:rFonts w:ascii="Times New Roman" w:hAnsi="Times New Roman" w:cs="Times New Roman"/>
          <w:sz w:val="28"/>
          <w:szCs w:val="28"/>
        </w:rPr>
        <w:t>едставит</w:t>
      </w:r>
      <w:r w:rsidR="001E4E39">
        <w:rPr>
          <w:rFonts w:ascii="Times New Roman" w:hAnsi="Times New Roman" w:cs="Times New Roman"/>
          <w:sz w:val="28"/>
          <w:szCs w:val="28"/>
        </w:rPr>
        <w:t>ели общественности, организации–</w:t>
      </w:r>
      <w:r>
        <w:rPr>
          <w:rFonts w:ascii="Times New Roman" w:hAnsi="Times New Roman" w:cs="Times New Roman"/>
          <w:sz w:val="28"/>
          <w:szCs w:val="28"/>
        </w:rPr>
        <w:t>партнеры.</w:t>
      </w:r>
    </w:p>
    <w:p w:rsidR="00F819DF" w:rsidRPr="00F819DF" w:rsidRDefault="00F819DF" w:rsidP="00722DC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>При проведении и использовании данных мониторинга администрация и педагогические работники пользуются возможностями единого информационного пространства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9DF">
        <w:rPr>
          <w:rFonts w:ascii="Times New Roman" w:hAnsi="Times New Roman" w:cs="Times New Roman"/>
          <w:sz w:val="28"/>
          <w:szCs w:val="28"/>
        </w:rPr>
        <w:t>.</w:t>
      </w:r>
    </w:p>
    <w:p w:rsidR="00F819DF" w:rsidRPr="00F819DF" w:rsidRDefault="00F819DF" w:rsidP="00722DC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819DF">
        <w:rPr>
          <w:rFonts w:ascii="Times New Roman" w:hAnsi="Times New Roman" w:cs="Times New Roman"/>
          <w:sz w:val="28"/>
          <w:szCs w:val="28"/>
        </w:rPr>
        <w:t xml:space="preserve">Родители обучающихся имеют возможность знакомиться с результатами мониторинговых исследований по качеству образования на родительских собраниях, через информацию, размещенную на </w:t>
      </w:r>
      <w:r>
        <w:rPr>
          <w:rFonts w:ascii="Times New Roman" w:hAnsi="Times New Roman" w:cs="Times New Roman"/>
          <w:sz w:val="28"/>
          <w:szCs w:val="28"/>
        </w:rPr>
        <w:t xml:space="preserve">техникумовском </w:t>
      </w:r>
      <w:r w:rsidRPr="00F819DF">
        <w:rPr>
          <w:rFonts w:ascii="Times New Roman" w:hAnsi="Times New Roman" w:cs="Times New Roman"/>
          <w:sz w:val="28"/>
          <w:szCs w:val="28"/>
        </w:rPr>
        <w:t xml:space="preserve"> сайте.</w:t>
      </w:r>
    </w:p>
    <w:p w:rsidR="00F819DF" w:rsidRDefault="00F819DF" w:rsidP="00722DC7">
      <w:pPr>
        <w:spacing w:after="0" w:line="240" w:lineRule="auto"/>
        <w:ind w:left="284" w:firstLine="424"/>
        <w:jc w:val="both"/>
      </w:pPr>
      <w:r w:rsidRPr="00F819DF">
        <w:rPr>
          <w:rFonts w:ascii="Times New Roman" w:hAnsi="Times New Roman" w:cs="Times New Roman"/>
          <w:sz w:val="28"/>
          <w:szCs w:val="28"/>
        </w:rPr>
        <w:t>Обучающиеся и их родители участвуют в педагогических опросах, анкетировании по выявлению уровня их удовлетворенности образовательными услугами</w:t>
      </w:r>
      <w:r>
        <w:t>.</w:t>
      </w:r>
    </w:p>
    <w:p w:rsidR="008513B2" w:rsidRPr="008513B2" w:rsidRDefault="008513B2" w:rsidP="00722DC7">
      <w:pPr>
        <w:spacing w:before="100" w:beforeAutospacing="1" w:after="100" w:afterAutospacing="1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развития техникума  определены следующие ключевые направления:</w:t>
      </w:r>
    </w:p>
    <w:p w:rsidR="008513B2" w:rsidRPr="008513B2" w:rsidRDefault="008513B2" w:rsidP="00722DC7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851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сфере управления </w:t>
      </w:r>
      <w:r w:rsidR="00722D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техникумом: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с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н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ормативно-инструктивных и организационно-административных предпосылок, обеспечивающих внедрение в управленческую практику современных подходов и новых технологий, в том числе информационных;</w:t>
      </w:r>
    </w:p>
    <w:p w:rsid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и реализация нормативно-правовых и организационных предпосылок, способствующих демократизации управления, усилени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сотрудников и профсоюзного комитета в управлении образовательн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организацией;</w:t>
      </w:r>
    </w:p>
    <w:p w:rsid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нормативно-правовых и организационных предпосылок, направленных на совершенствование системы стимулирования участников образования, снижение текучести кадров в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техникуме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C7" w:rsidRPr="008513B2" w:rsidRDefault="00722DC7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3B2" w:rsidRPr="008513B2" w:rsidRDefault="008513B2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В сфере управления качеством образования</w:t>
      </w:r>
      <w:r w:rsidR="00722D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513B2" w:rsidRPr="008513B2" w:rsidRDefault="001E4E39" w:rsidP="00FD18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о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единства и целостности образовательного пространства в образовательн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нормативное закрепление стратегии в сфере образования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развертывания образовательной программы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о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прав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образования на уровне, не ниже предусмотренного в государственном образовательном стандарте и на соответствующем уровне качества, т.е. не угрожающем безопасности жизнедеятельности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доступном для продолжения образования;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нормативно-правовых и организационно-управленческих оснований для использования в образовательной практике инновационных методик и технологий, способствующих повышению качества образовательного процесса;</w:t>
      </w:r>
    </w:p>
    <w:p w:rsidR="00722DC7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организационно-методических предпосылок для развертывания в образовательной практике инструментария для осуществления: 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педагогической диагностики; б) псих</w:t>
      </w:r>
      <w:r w:rsidR="009B109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ологической диагностики; в) со</w:t>
      </w:r>
      <w:r w:rsidR="0072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циологической 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2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иагностики.  </w:t>
      </w:r>
    </w:p>
    <w:p w:rsidR="00722DC7" w:rsidRDefault="00722DC7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3B2" w:rsidRPr="008513B2" w:rsidRDefault="008513B2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851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организации и осуществления социализации (воспитательной работы</w:t>
      </w:r>
      <w:r w:rsidR="00722D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нормативно-правовых и организационно-управленческих оснований для </w:t>
      </w:r>
      <w:r w:rsidR="003F5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техникуме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AA7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 среды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нормативно-правовых и ор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ганизационно-методических пред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посылок, направленных на развитие и укрепление связей с учреждениями образовательно-культур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 культурно-досуговой сферы. </w:t>
      </w:r>
    </w:p>
    <w:p w:rsidR="008513B2" w:rsidRPr="008513B2" w:rsidRDefault="008513B2" w:rsidP="00722DC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B2">
        <w:rPr>
          <w:rFonts w:ascii="Tahoma" w:eastAsia="Times New Roman" w:hAnsi="Tahoma" w:cs="Tahoma"/>
          <w:color w:val="000000"/>
        </w:rPr>
        <w:br/>
      </w:r>
      <w:r w:rsidRPr="00851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В сфере управления качеством педагогического и управленческого персонала</w:t>
      </w:r>
      <w:r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с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нормативно-правовых, орга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низационно-педагогических и ин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формационных предпосылок, обеспечивающих интеграцию методической (научно-методической) работы и системы повышения квалификации кадров;</w:t>
      </w:r>
    </w:p>
    <w:p w:rsidR="00722DC7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с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социально-психологических, нормативно-правовых, финансово-экономических и эргономических предпосылок, обеспечивающих развитие активности и инициативности педагогических работников при осуществлении ими профессионально-педагогической деятельности. </w:t>
      </w:r>
    </w:p>
    <w:p w:rsidR="00722DC7" w:rsidRDefault="00722DC7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3B2" w:rsidRPr="008513B2" w:rsidRDefault="008513B2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13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 В сфере совершенствования финансово-экономического и материального технического обеспечения деятельности учреждения: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с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нормативно-правовых, информационных и организационно-управленческих предпосылок, обеспечивающих стабильное функционирование финансово-экономической системы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3B2" w:rsidRP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с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истематизация нормативно-правовых и организационно-управленческих оснований для привлечения дополнительных источников финансирования за счет осуществления платных образовательных услуг;</w:t>
      </w:r>
    </w:p>
    <w:p w:rsidR="008513B2" w:rsidRDefault="001E4E39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Ø р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и реализация организационно-управленческих мероприятий, направленных на развитие учебно-материальной и материально-технической базы образовательно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8513B2" w:rsidRPr="00851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C7" w:rsidRPr="003F5AA7" w:rsidRDefault="00722DC7" w:rsidP="00722DC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18F1" w:rsidRPr="00722DC7" w:rsidRDefault="001E4E39" w:rsidP="00722DC7">
      <w:pPr>
        <w:pStyle w:val="Defaul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Выводы. </w:t>
      </w:r>
      <w:r w:rsidR="005118F1" w:rsidRPr="00722D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118F1" w:rsidRPr="00B07A7C" w:rsidRDefault="005118F1" w:rsidP="00722DC7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Организация управления образовательным учреждением соответствует уставным требованиям. </w:t>
      </w:r>
    </w:p>
    <w:p w:rsidR="005118F1" w:rsidRDefault="005118F1" w:rsidP="00722DC7">
      <w:pPr>
        <w:pStyle w:val="Defaul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07A7C">
        <w:rPr>
          <w:rFonts w:ascii="Times New Roman" w:hAnsi="Times New Roman" w:cs="Times New Roman"/>
          <w:sz w:val="28"/>
          <w:szCs w:val="28"/>
        </w:rPr>
        <w:t xml:space="preserve">Существующая система управления техникума соответствует требованиям законодательства РФ, предъявляемым к образовательному учреждению, Уставу и обеспечивает выполнение требований к организации работы по программам подготовки квалифицированных рабочих (служащих) и специалистов среднего звена. </w:t>
      </w:r>
      <w:r w:rsidR="00722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F1" w:rsidRDefault="005118F1" w:rsidP="005118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E4E39" w:rsidRPr="008D5D12" w:rsidRDefault="001E4E39" w:rsidP="005118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B66AF" w:rsidRPr="008D5D12" w:rsidRDefault="00A565BC" w:rsidP="00747B88">
      <w:pPr>
        <w:pStyle w:val="a3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D12">
        <w:rPr>
          <w:rFonts w:ascii="Times New Roman" w:hAnsi="Times New Roman"/>
          <w:b/>
          <w:sz w:val="28"/>
          <w:szCs w:val="28"/>
        </w:rPr>
        <w:t xml:space="preserve">Оценка содержания и </w:t>
      </w:r>
      <w:r w:rsidR="0071722B" w:rsidRPr="008D5D12">
        <w:rPr>
          <w:rFonts w:ascii="Times New Roman" w:hAnsi="Times New Roman"/>
          <w:b/>
          <w:sz w:val="28"/>
          <w:szCs w:val="28"/>
        </w:rPr>
        <w:t xml:space="preserve">качества </w:t>
      </w:r>
      <w:r w:rsidRPr="008D5D12">
        <w:rPr>
          <w:rFonts w:ascii="Times New Roman" w:hAnsi="Times New Roman"/>
          <w:b/>
          <w:sz w:val="28"/>
          <w:szCs w:val="28"/>
        </w:rPr>
        <w:t>подготовки обучающихся.</w:t>
      </w:r>
    </w:p>
    <w:p w:rsidR="00984EAC" w:rsidRPr="008D5D12" w:rsidRDefault="00984EAC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lastRenderedPageBreak/>
        <w:t>Основными формами промежуточной аттестации являются зачеты, дифференцированные зачеты, экзамены, экзамены</w:t>
      </w:r>
      <w:r w:rsidR="0088206C" w:rsidRPr="0088206C">
        <w:rPr>
          <w:rFonts w:ascii="Times New Roman" w:hAnsi="Times New Roman" w:cs="Times New Roman"/>
          <w:sz w:val="28"/>
          <w:szCs w:val="28"/>
        </w:rPr>
        <w:t xml:space="preserve"> </w:t>
      </w:r>
      <w:r w:rsidR="0088206C" w:rsidRPr="008D5D12">
        <w:rPr>
          <w:rFonts w:ascii="Times New Roman" w:hAnsi="Times New Roman" w:cs="Times New Roman"/>
          <w:sz w:val="28"/>
          <w:szCs w:val="28"/>
        </w:rPr>
        <w:t>квалификационные</w:t>
      </w:r>
      <w:r w:rsidRPr="008D5D12">
        <w:rPr>
          <w:rFonts w:ascii="Times New Roman" w:hAnsi="Times New Roman" w:cs="Times New Roman"/>
          <w:sz w:val="28"/>
          <w:szCs w:val="28"/>
        </w:rPr>
        <w:t>. Изучение каждой дисциплины в семестре завершается определенной формой промежуточной аттестации.</w:t>
      </w:r>
    </w:p>
    <w:p w:rsidR="00984EAC" w:rsidRPr="008D5D12" w:rsidRDefault="00984EAC" w:rsidP="00944C69">
      <w:pPr>
        <w:pStyle w:val="33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 xml:space="preserve">Определение формы промежуточной аттестации по дисциплине осуществляется в соответствии с объемом часов, целями и задачами изучения дисциплины, знаниями и умениями, которые обучающиеся  должны получить в результате изучения дисциплины. </w:t>
      </w:r>
    </w:p>
    <w:p w:rsidR="00984EAC" w:rsidRPr="008D5D12" w:rsidRDefault="00984EAC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преподаватели ежегодно разрабатывают материалы:</w:t>
      </w:r>
    </w:p>
    <w:p w:rsidR="00984EAC" w:rsidRPr="008D5D12" w:rsidRDefault="00984EAC" w:rsidP="00747B88">
      <w:pPr>
        <w:numPr>
          <w:ilvl w:val="0"/>
          <w:numId w:val="11"/>
        </w:numPr>
        <w:tabs>
          <w:tab w:val="clear" w:pos="1137"/>
          <w:tab w:val="num" w:pos="-5249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>экзаменационные вопросы и экзаменационные билеты;</w:t>
      </w:r>
    </w:p>
    <w:p w:rsidR="00984EAC" w:rsidRPr="008D5D12" w:rsidRDefault="00984EAC" w:rsidP="00747B88">
      <w:pPr>
        <w:numPr>
          <w:ilvl w:val="0"/>
          <w:numId w:val="11"/>
        </w:numPr>
        <w:tabs>
          <w:tab w:val="clear" w:pos="1137"/>
          <w:tab w:val="num" w:pos="-5249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 xml:space="preserve">контрольные вопросы к </w:t>
      </w:r>
      <w:r w:rsidR="0088206C">
        <w:rPr>
          <w:rFonts w:ascii="Times New Roman" w:hAnsi="Times New Roman" w:cs="Times New Roman"/>
          <w:sz w:val="28"/>
          <w:szCs w:val="28"/>
        </w:rPr>
        <w:t xml:space="preserve"> </w:t>
      </w:r>
      <w:r w:rsidRPr="008D5D12">
        <w:rPr>
          <w:rFonts w:ascii="Times New Roman" w:hAnsi="Times New Roman" w:cs="Times New Roman"/>
          <w:sz w:val="28"/>
          <w:szCs w:val="28"/>
        </w:rPr>
        <w:t>зачет</w:t>
      </w:r>
      <w:r w:rsidR="0088206C">
        <w:rPr>
          <w:rFonts w:ascii="Times New Roman" w:hAnsi="Times New Roman" w:cs="Times New Roman"/>
          <w:sz w:val="28"/>
          <w:szCs w:val="28"/>
        </w:rPr>
        <w:t xml:space="preserve">ам </w:t>
      </w:r>
      <w:r w:rsidRPr="008D5D12">
        <w:rPr>
          <w:rFonts w:ascii="Times New Roman" w:hAnsi="Times New Roman" w:cs="Times New Roman"/>
          <w:sz w:val="28"/>
          <w:szCs w:val="28"/>
        </w:rPr>
        <w:t xml:space="preserve"> по</w:t>
      </w:r>
      <w:r w:rsidR="0088206C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Pr="008D5D1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88206C">
        <w:rPr>
          <w:rFonts w:ascii="Times New Roman" w:hAnsi="Times New Roman" w:cs="Times New Roman"/>
          <w:sz w:val="28"/>
          <w:szCs w:val="28"/>
        </w:rPr>
        <w:t>ам</w:t>
      </w:r>
      <w:r w:rsidRPr="008D5D12">
        <w:rPr>
          <w:rFonts w:ascii="Times New Roman" w:hAnsi="Times New Roman" w:cs="Times New Roman"/>
          <w:sz w:val="28"/>
          <w:szCs w:val="28"/>
        </w:rPr>
        <w:t>.</w:t>
      </w:r>
    </w:p>
    <w:p w:rsidR="00276194" w:rsidRPr="008D5D12" w:rsidRDefault="00984EAC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 xml:space="preserve">Экзаменационные материалы составляются на основе рабочих программ дисциплин и целостно отражают объем проверяемых теоретических знаний и </w:t>
      </w:r>
      <w:r w:rsidR="00E472BE" w:rsidRPr="008D5D12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Pr="008D5D12">
        <w:rPr>
          <w:rFonts w:ascii="Times New Roman" w:hAnsi="Times New Roman" w:cs="Times New Roman"/>
          <w:sz w:val="28"/>
          <w:szCs w:val="28"/>
        </w:rPr>
        <w:t>умений. Перечень экзаменационных и контрольных вопросов охватывает наиболее актуальные разделы и темы дисциплины. Материалы для промежуточной аттестации включают как теоретические вопросы, так и практические задания.</w:t>
      </w:r>
    </w:p>
    <w:p w:rsidR="00984EAC" w:rsidRPr="008D5D12" w:rsidRDefault="00984EAC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>Формулировки вопросов и практических задач соответствуют прописанным знаниям и умениям в рабочей программе учебной дисциплины.</w:t>
      </w:r>
    </w:p>
    <w:p w:rsidR="00984EAC" w:rsidRPr="008D5D12" w:rsidRDefault="00984EAC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5D12">
        <w:rPr>
          <w:rFonts w:ascii="Times New Roman" w:hAnsi="Times New Roman" w:cs="Times New Roman"/>
          <w:sz w:val="28"/>
          <w:szCs w:val="28"/>
        </w:rPr>
        <w:t xml:space="preserve">Все материалы для промежуточных аттестаций рассматриваются на заседаниях </w:t>
      </w:r>
      <w:r w:rsidR="00976C3A" w:rsidRPr="008D5D12">
        <w:rPr>
          <w:rFonts w:ascii="Times New Roman" w:hAnsi="Times New Roman" w:cs="Times New Roman"/>
          <w:sz w:val="28"/>
          <w:szCs w:val="28"/>
        </w:rPr>
        <w:t>учебно-методических объединений</w:t>
      </w:r>
      <w:r w:rsidRPr="008D5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C69" w:rsidRPr="003F5AA7" w:rsidRDefault="00944C69" w:rsidP="00944C6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36D" w:rsidRPr="003F5AA7" w:rsidRDefault="006F136D" w:rsidP="00944C6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F136D" w:rsidRPr="003F5AA7" w:rsidRDefault="006F136D" w:rsidP="00944C6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82560" w:rsidRDefault="00482560" w:rsidP="00944C6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429">
        <w:rPr>
          <w:rFonts w:ascii="Times New Roman" w:hAnsi="Times New Roman" w:cs="Times New Roman"/>
          <w:i/>
          <w:sz w:val="28"/>
          <w:szCs w:val="28"/>
        </w:rPr>
        <w:t>Мониторинг успеваемости и качества обучения обучающихся по программам  подготовки квалифицированных рабочих, служащих</w:t>
      </w:r>
    </w:p>
    <w:p w:rsidR="00EF15B7" w:rsidRPr="00352429" w:rsidRDefault="00EF15B7" w:rsidP="00944C6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36D" w:rsidRPr="003F5AA7" w:rsidRDefault="00EF15B7" w:rsidP="00944C69">
      <w:pPr>
        <w:ind w:firstLine="720"/>
        <w:rPr>
          <w:color w:val="FF0000"/>
          <w:sz w:val="24"/>
        </w:rPr>
      </w:pPr>
      <w:r w:rsidRPr="00EF15B7">
        <w:rPr>
          <w:noProof/>
          <w:color w:val="FF0000"/>
          <w:sz w:val="24"/>
        </w:rPr>
        <w:lastRenderedPageBreak/>
        <w:drawing>
          <wp:inline distT="0" distB="0" distL="0" distR="0">
            <wp:extent cx="5353050" cy="279898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82560" w:rsidRPr="003F5AA7">
        <w:rPr>
          <w:i/>
          <w:noProof/>
          <w:color w:val="FF0000"/>
        </w:rPr>
        <w:drawing>
          <wp:inline distT="0" distB="0" distL="0" distR="0">
            <wp:extent cx="4943475" cy="2585043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60F61" w:rsidRPr="003F5AA7" w:rsidRDefault="00360F61" w:rsidP="00D37C6E">
      <w:pPr>
        <w:ind w:firstLine="720"/>
        <w:rPr>
          <w:i/>
          <w:color w:val="FF0000"/>
          <w:sz w:val="24"/>
        </w:rPr>
      </w:pPr>
      <w:r w:rsidRPr="003F5AA7">
        <w:rPr>
          <w:i/>
          <w:noProof/>
          <w:color w:val="FF0000"/>
          <w:sz w:val="24"/>
        </w:rPr>
        <w:drawing>
          <wp:inline distT="0" distB="0" distL="0" distR="0">
            <wp:extent cx="5829300" cy="30480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82560" w:rsidRPr="00322EA0" w:rsidRDefault="00482560" w:rsidP="00E92C2B">
      <w:pPr>
        <w:pStyle w:val="a7"/>
        <w:rPr>
          <w:rFonts w:ascii="Times New Roman" w:hAnsi="Times New Roman"/>
          <w:i/>
          <w:sz w:val="28"/>
          <w:szCs w:val="28"/>
          <w:lang w:val="ru-RU"/>
        </w:rPr>
      </w:pPr>
      <w:r w:rsidRPr="00322EA0">
        <w:rPr>
          <w:rFonts w:ascii="Times New Roman" w:hAnsi="Times New Roman"/>
          <w:i/>
          <w:sz w:val="28"/>
          <w:szCs w:val="28"/>
          <w:lang w:val="ru-RU"/>
        </w:rPr>
        <w:t>Мониторинг успеваемости и качества обучения обучающихся по программам  подготовки специалистов среднего звена</w:t>
      </w:r>
    </w:p>
    <w:p w:rsidR="006F136D" w:rsidRPr="003F5AA7" w:rsidRDefault="006F136D" w:rsidP="00FD18B2">
      <w:pPr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F5AA7">
        <w:rPr>
          <w:i/>
          <w:noProof/>
          <w:color w:val="FF0000"/>
          <w:sz w:val="24"/>
        </w:rPr>
        <w:lastRenderedPageBreak/>
        <w:drawing>
          <wp:inline distT="0" distB="0" distL="0" distR="0">
            <wp:extent cx="5192202" cy="2712978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F136D" w:rsidRPr="003F5AA7" w:rsidRDefault="00482560" w:rsidP="006F136D">
      <w:pPr>
        <w:pStyle w:val="33"/>
        <w:ind w:left="0"/>
        <w:jc w:val="both"/>
        <w:rPr>
          <w:i/>
          <w:color w:val="FF0000"/>
          <w:sz w:val="24"/>
        </w:rPr>
      </w:pPr>
      <w:r w:rsidRPr="003F5AA7">
        <w:rPr>
          <w:i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171450</wp:posOffset>
            </wp:positionV>
            <wp:extent cx="5624195" cy="2876550"/>
            <wp:effectExtent l="0" t="0" r="0" b="0"/>
            <wp:wrapSquare wrapText="bothSides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482560" w:rsidRPr="003F5AA7" w:rsidRDefault="00482560" w:rsidP="00984EAC">
      <w:pPr>
        <w:pStyle w:val="33"/>
        <w:jc w:val="both"/>
        <w:rPr>
          <w:i/>
          <w:color w:val="FF0000"/>
          <w:sz w:val="24"/>
        </w:rPr>
      </w:pPr>
      <w:r w:rsidRPr="003F5AA7">
        <w:rPr>
          <w:i/>
          <w:noProof/>
          <w:color w:val="FF0000"/>
          <w:sz w:val="24"/>
        </w:rPr>
        <w:drawing>
          <wp:inline distT="0" distB="0" distL="0" distR="0">
            <wp:extent cx="5829300" cy="304800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B56B9" w:rsidRDefault="001B56B9" w:rsidP="006F136D">
      <w:pPr>
        <w:pStyle w:val="33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56B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377840" cy="280987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B56B9" w:rsidRDefault="001B56B9" w:rsidP="006F136D">
      <w:pPr>
        <w:pStyle w:val="33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56B9" w:rsidRDefault="001B56B9" w:rsidP="006F136D">
      <w:pPr>
        <w:pStyle w:val="33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0F61" w:rsidRPr="00D258DB" w:rsidRDefault="00BE7ED6" w:rsidP="006F136D">
      <w:pPr>
        <w:pStyle w:val="3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В результате проведенного мониторинга успеваемости и качества обучения установлено, что наиболее низкий процент качества знаний по общеобразовательным дисциплинам  показывают обучающиеся по программам подготовки квалифицированных рабочих и служащих по профе</w:t>
      </w:r>
      <w:r w:rsidR="008D5D12" w:rsidRPr="00D258DB">
        <w:rPr>
          <w:rFonts w:ascii="Times New Roman" w:hAnsi="Times New Roman" w:cs="Times New Roman"/>
          <w:sz w:val="28"/>
          <w:szCs w:val="28"/>
        </w:rPr>
        <w:t>ссии «Мастер по обработке цифровой информации</w:t>
      </w:r>
      <w:r w:rsidRPr="00D258DB">
        <w:rPr>
          <w:rFonts w:ascii="Times New Roman" w:hAnsi="Times New Roman" w:cs="Times New Roman"/>
          <w:sz w:val="28"/>
          <w:szCs w:val="28"/>
        </w:rPr>
        <w:t>», по общепрофе</w:t>
      </w:r>
      <w:r w:rsidR="008D5D12" w:rsidRPr="00D258DB">
        <w:rPr>
          <w:rFonts w:ascii="Times New Roman" w:hAnsi="Times New Roman" w:cs="Times New Roman"/>
          <w:sz w:val="28"/>
          <w:szCs w:val="28"/>
        </w:rPr>
        <w:t xml:space="preserve">ссиональному циклу – </w:t>
      </w:r>
      <w:r w:rsidR="0088206C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="008D5D12" w:rsidRPr="00D258DB">
        <w:rPr>
          <w:rFonts w:ascii="Times New Roman" w:hAnsi="Times New Roman" w:cs="Times New Roman"/>
          <w:sz w:val="28"/>
          <w:szCs w:val="28"/>
        </w:rPr>
        <w:t>«Повар</w:t>
      </w:r>
      <w:r w:rsidRPr="00D258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7ED6" w:rsidRPr="00D258DB" w:rsidRDefault="00BE7ED6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Среди обучающихся по программам подготовк</w:t>
      </w:r>
      <w:r w:rsidR="00723B4B" w:rsidRPr="00D258DB">
        <w:rPr>
          <w:rFonts w:ascii="Times New Roman" w:hAnsi="Times New Roman" w:cs="Times New Roman"/>
          <w:sz w:val="28"/>
          <w:szCs w:val="28"/>
        </w:rPr>
        <w:t>и специалистов среднего звена наиболее низкий процент качества знаний по общеобразовательным дисциплинам выявлен в группе по специал</w:t>
      </w:r>
      <w:r w:rsidR="008D5D12" w:rsidRPr="00D258DB">
        <w:rPr>
          <w:rFonts w:ascii="Times New Roman" w:hAnsi="Times New Roman" w:cs="Times New Roman"/>
          <w:sz w:val="28"/>
          <w:szCs w:val="28"/>
        </w:rPr>
        <w:t xml:space="preserve">ьности «Технология продукции общественного </w:t>
      </w:r>
      <w:r w:rsidR="00D258DB" w:rsidRPr="00D258DB">
        <w:rPr>
          <w:rFonts w:ascii="Times New Roman" w:hAnsi="Times New Roman" w:cs="Times New Roman"/>
          <w:sz w:val="28"/>
          <w:szCs w:val="28"/>
        </w:rPr>
        <w:t>питания</w:t>
      </w:r>
      <w:r w:rsidR="00723B4B" w:rsidRPr="00D258DB">
        <w:rPr>
          <w:rFonts w:ascii="Times New Roman" w:hAnsi="Times New Roman" w:cs="Times New Roman"/>
          <w:sz w:val="28"/>
          <w:szCs w:val="28"/>
        </w:rPr>
        <w:t>», по общепрофессионал</w:t>
      </w:r>
      <w:r w:rsidR="00D258DB" w:rsidRPr="00D258DB">
        <w:rPr>
          <w:rFonts w:ascii="Times New Roman" w:hAnsi="Times New Roman" w:cs="Times New Roman"/>
          <w:sz w:val="28"/>
          <w:szCs w:val="28"/>
        </w:rPr>
        <w:t xml:space="preserve">ьному циклу – </w:t>
      </w:r>
      <w:r w:rsidR="00355DA9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D258DB" w:rsidRPr="00D258DB">
        <w:rPr>
          <w:rFonts w:ascii="Times New Roman" w:hAnsi="Times New Roman" w:cs="Times New Roman"/>
          <w:sz w:val="28"/>
          <w:szCs w:val="28"/>
        </w:rPr>
        <w:t xml:space="preserve">«Парикмахерское </w:t>
      </w:r>
      <w:r w:rsidR="0088206C">
        <w:rPr>
          <w:rFonts w:ascii="Times New Roman" w:hAnsi="Times New Roman" w:cs="Times New Roman"/>
          <w:sz w:val="28"/>
          <w:szCs w:val="28"/>
        </w:rPr>
        <w:t>искусство</w:t>
      </w:r>
      <w:r w:rsidR="00723B4B" w:rsidRPr="00D258DB">
        <w:rPr>
          <w:rFonts w:ascii="Times New Roman" w:hAnsi="Times New Roman" w:cs="Times New Roman"/>
          <w:sz w:val="28"/>
          <w:szCs w:val="28"/>
        </w:rPr>
        <w:t>».</w:t>
      </w:r>
      <w:r w:rsidRPr="00D25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EAC" w:rsidRPr="00D258DB" w:rsidRDefault="006057CC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Наибольшую трудность вызывает изучение учебных дисциплин:</w:t>
      </w:r>
    </w:p>
    <w:p w:rsidR="006057CC" w:rsidRPr="00D258DB" w:rsidRDefault="00D258DB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</w:t>
      </w:r>
      <w:r w:rsidR="006057CC" w:rsidRPr="00D258DB">
        <w:rPr>
          <w:rFonts w:ascii="Times New Roman" w:hAnsi="Times New Roman" w:cs="Times New Roman"/>
          <w:sz w:val="28"/>
          <w:szCs w:val="28"/>
        </w:rPr>
        <w:t>общеобразовательный цикл (математи</w:t>
      </w:r>
      <w:r w:rsidRPr="00D258DB">
        <w:rPr>
          <w:rFonts w:ascii="Times New Roman" w:hAnsi="Times New Roman" w:cs="Times New Roman"/>
          <w:sz w:val="28"/>
          <w:szCs w:val="28"/>
        </w:rPr>
        <w:t>ка, информатика, русский язык ,</w:t>
      </w:r>
      <w:r w:rsidR="006057CC" w:rsidRPr="00D258DB">
        <w:rPr>
          <w:rFonts w:ascii="Times New Roman" w:hAnsi="Times New Roman" w:cs="Times New Roman"/>
          <w:sz w:val="28"/>
          <w:szCs w:val="28"/>
        </w:rPr>
        <w:t xml:space="preserve"> химия)</w:t>
      </w:r>
      <w:r w:rsidR="00976C3A" w:rsidRPr="00D258DB">
        <w:rPr>
          <w:rFonts w:ascii="Times New Roman" w:hAnsi="Times New Roman" w:cs="Times New Roman"/>
          <w:sz w:val="28"/>
          <w:szCs w:val="28"/>
        </w:rPr>
        <w:t>;</w:t>
      </w:r>
    </w:p>
    <w:p w:rsidR="006057CC" w:rsidRPr="00D258DB" w:rsidRDefault="006057CC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 общепрофессиональный цикл (техническая механика, инженерная графика)</w:t>
      </w:r>
      <w:r w:rsidR="00137688" w:rsidRPr="00D258DB">
        <w:rPr>
          <w:rFonts w:ascii="Times New Roman" w:hAnsi="Times New Roman" w:cs="Times New Roman"/>
          <w:sz w:val="28"/>
          <w:szCs w:val="28"/>
        </w:rPr>
        <w:t>.</w:t>
      </w:r>
    </w:p>
    <w:p w:rsidR="00137688" w:rsidRPr="00D258DB" w:rsidRDefault="00137688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С обучающимися, показывающими   низкие рез</w:t>
      </w:r>
      <w:r w:rsidR="00FD18B2" w:rsidRPr="00D258DB">
        <w:rPr>
          <w:rFonts w:ascii="Times New Roman" w:hAnsi="Times New Roman" w:cs="Times New Roman"/>
          <w:sz w:val="28"/>
          <w:szCs w:val="28"/>
        </w:rPr>
        <w:t>ультаты качества знаний, проводя</w:t>
      </w:r>
      <w:r w:rsidRPr="00D258DB">
        <w:rPr>
          <w:rFonts w:ascii="Times New Roman" w:hAnsi="Times New Roman" w:cs="Times New Roman"/>
          <w:sz w:val="28"/>
          <w:szCs w:val="28"/>
        </w:rPr>
        <w:t>тся дополнительные занятия, индивидуальные консультации.</w:t>
      </w:r>
    </w:p>
    <w:p w:rsidR="00137688" w:rsidRPr="00D258DB" w:rsidRDefault="00137688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Формы работы с обучающимися, имеющими особые образовательные потребности:</w:t>
      </w:r>
    </w:p>
    <w:p w:rsidR="00137688" w:rsidRPr="00D258DB" w:rsidRDefault="00137688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 выстраивание индивидуал</w:t>
      </w:r>
      <w:r w:rsidR="00976C3A" w:rsidRPr="00D258DB">
        <w:rPr>
          <w:rFonts w:ascii="Times New Roman" w:hAnsi="Times New Roman" w:cs="Times New Roman"/>
          <w:sz w:val="28"/>
          <w:szCs w:val="28"/>
        </w:rPr>
        <w:t>ьной образовательной траектории</w:t>
      </w:r>
      <w:r w:rsidRPr="00D258DB">
        <w:rPr>
          <w:rFonts w:ascii="Times New Roman" w:hAnsi="Times New Roman" w:cs="Times New Roman"/>
          <w:sz w:val="28"/>
          <w:szCs w:val="28"/>
        </w:rPr>
        <w:t xml:space="preserve"> путем организации обучения по индивидуальным учебным планам</w:t>
      </w:r>
      <w:r w:rsidR="00FD18B2" w:rsidRPr="00D258DB">
        <w:rPr>
          <w:rFonts w:ascii="Times New Roman" w:hAnsi="Times New Roman" w:cs="Times New Roman"/>
          <w:sz w:val="28"/>
          <w:szCs w:val="28"/>
        </w:rPr>
        <w:t>;</w:t>
      </w:r>
    </w:p>
    <w:p w:rsidR="00137688" w:rsidRPr="00D258DB" w:rsidRDefault="00137688" w:rsidP="00FD18B2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 xml:space="preserve">-  индивидуальный подход при закреплении тем курсовых и выпускных квалификационных работ. 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Все дисциплины федерального компонента ФГОС СПО в полном объеме включены в рабочие учебные планы специальностей, профессий, отсутствуют объединения или перемещения дисциплин из одного цикла в другой, все названия дисциплин соответствуют ФГОС СПО</w:t>
      </w:r>
      <w:r w:rsidR="0088206C">
        <w:rPr>
          <w:rFonts w:ascii="Times New Roman" w:hAnsi="Times New Roman" w:cs="Times New Roman"/>
          <w:sz w:val="28"/>
          <w:szCs w:val="28"/>
        </w:rPr>
        <w:t>.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Распределение дисциплин по семестрам учитывает их логическую связь и последовательность изучения, наличие междисциплинарных связей.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По всем дисциплинам рабочих учебных планов специальностей, профессий разработаны рабочие программы, на которые имеются экспертные заключения. Рабочие программы дисциплин разработаны в соответствии с Рекомендациями по разработке рабочих программ учебных дисциплин по специальностям СПО (письмо Минобразования России от 24.06.1997г. № 12-52-91 ин/12-23).</w:t>
      </w:r>
    </w:p>
    <w:p w:rsidR="00984EAC" w:rsidRPr="00D258DB" w:rsidRDefault="00984EAC" w:rsidP="00D17723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 xml:space="preserve">Проведение государственной итоговой аттестации выпускников по профессиям </w:t>
      </w:r>
      <w:r w:rsidR="0088206C">
        <w:rPr>
          <w:rFonts w:ascii="Times New Roman" w:hAnsi="Times New Roman" w:cs="Times New Roman"/>
          <w:sz w:val="28"/>
          <w:szCs w:val="28"/>
        </w:rPr>
        <w:t xml:space="preserve">, специальностям </w:t>
      </w:r>
      <w:r w:rsidRPr="00D258DB">
        <w:rPr>
          <w:rFonts w:ascii="Times New Roman" w:hAnsi="Times New Roman" w:cs="Times New Roman"/>
          <w:sz w:val="28"/>
          <w:szCs w:val="28"/>
        </w:rPr>
        <w:t xml:space="preserve">регламентируется Положением об организации  государственной итоговой аттестации техникума, разработанными в соответствии с Положением о  государственной итоговой  аттестации выпускников образовательных учреждений среднего профессионального образования и Рекомендациями Минобразования России по организации  государственной итоговой аттестации выпускников среднего профессионального образования (письмо от 10.07.1998 № 12-52-111 ин/12-23). </w:t>
      </w:r>
      <w:r w:rsidR="0088206C">
        <w:rPr>
          <w:rFonts w:ascii="Times New Roman" w:hAnsi="Times New Roman" w:cs="Times New Roman"/>
          <w:sz w:val="28"/>
          <w:szCs w:val="28"/>
        </w:rPr>
        <w:t xml:space="preserve"> </w:t>
      </w:r>
      <w:r w:rsidRPr="00D258DB">
        <w:rPr>
          <w:rFonts w:ascii="Times New Roman" w:hAnsi="Times New Roman" w:cs="Times New Roman"/>
          <w:sz w:val="28"/>
          <w:szCs w:val="28"/>
        </w:rPr>
        <w:t>Стабильность успеваемости и качества знаний обучающихся достигается путем:</w:t>
      </w:r>
    </w:p>
    <w:p w:rsidR="00984EAC" w:rsidRPr="00D258DB" w:rsidRDefault="00984EAC" w:rsidP="00FD18B2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 введения в учебный процесс новых технологий обучения,</w:t>
      </w:r>
    </w:p>
    <w:p w:rsidR="00984EAC" w:rsidRPr="00D258DB" w:rsidRDefault="00984EAC" w:rsidP="00FD18B2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 испо</w:t>
      </w:r>
      <w:r w:rsidR="00E472BE" w:rsidRPr="00D258DB">
        <w:rPr>
          <w:rFonts w:ascii="Times New Roman" w:hAnsi="Times New Roman" w:cs="Times New Roman"/>
          <w:sz w:val="28"/>
          <w:szCs w:val="28"/>
        </w:rPr>
        <w:t>льзования в учебном процессе элек</w:t>
      </w:r>
      <w:r w:rsidR="00607591">
        <w:rPr>
          <w:rFonts w:ascii="Times New Roman" w:hAnsi="Times New Roman" w:cs="Times New Roman"/>
          <w:sz w:val="28"/>
          <w:szCs w:val="28"/>
        </w:rPr>
        <w:t>т</w:t>
      </w:r>
      <w:r w:rsidR="00E472BE" w:rsidRPr="00D258DB">
        <w:rPr>
          <w:rFonts w:ascii="Times New Roman" w:hAnsi="Times New Roman" w:cs="Times New Roman"/>
          <w:sz w:val="28"/>
          <w:szCs w:val="28"/>
        </w:rPr>
        <w:t xml:space="preserve">ронно- образовательных  и </w:t>
      </w:r>
      <w:r w:rsidR="00607591" w:rsidRPr="00D258DB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D258DB">
        <w:rPr>
          <w:rFonts w:ascii="Times New Roman" w:hAnsi="Times New Roman" w:cs="Times New Roman"/>
          <w:sz w:val="28"/>
          <w:szCs w:val="28"/>
        </w:rPr>
        <w:t>,</w:t>
      </w:r>
    </w:p>
    <w:p w:rsidR="00984EAC" w:rsidRPr="00D258DB" w:rsidRDefault="00984EAC" w:rsidP="00FD18B2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lastRenderedPageBreak/>
        <w:t>- индивидуализации обучения,</w:t>
      </w:r>
    </w:p>
    <w:p w:rsidR="00984EAC" w:rsidRPr="00D258DB" w:rsidRDefault="00984EAC" w:rsidP="00FD18B2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- организации самостоятельной работы обучающихся, развития их познавательного интереса.</w:t>
      </w:r>
    </w:p>
    <w:p w:rsidR="00984EAC" w:rsidRPr="00D258DB" w:rsidRDefault="00984EAC" w:rsidP="00FD18B2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Главным критерием для оценки итогов обучения является умение обучающихся  связывать содержание изучаемых дисциплин с будущей профессиональной деятельностью, умение решать профессиональные задачи, что наиболее убедительно проявляется в период итоговой аттестации выпускников, завершающей обучение.</w:t>
      </w:r>
    </w:p>
    <w:p w:rsidR="00984EAC" w:rsidRPr="00D258DB" w:rsidRDefault="00984EAC" w:rsidP="00FD18B2">
      <w:pPr>
        <w:pStyle w:val="33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 xml:space="preserve">Материалы государственной итоговой аттестации учитывают общие требования к выпускнику, предусмотренные </w:t>
      </w:r>
      <w:r w:rsidR="0088206C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D258DB">
        <w:rPr>
          <w:rFonts w:ascii="Times New Roman" w:hAnsi="Times New Roman" w:cs="Times New Roman"/>
          <w:sz w:val="28"/>
          <w:szCs w:val="28"/>
        </w:rPr>
        <w:t xml:space="preserve"> по данной специальности, профессии.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Программы государственной итоговой аттестации по специальностям, профессиям по структуре соответствуют требованиям Рекомендаций Минобразования России по организации государственной итоговой аттестации выпускников среднего профессионального образования.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В программе государственной итоговой  аттестации определены:</w:t>
      </w:r>
    </w:p>
    <w:p w:rsidR="00984EAC" w:rsidRPr="00D258DB" w:rsidRDefault="00984EAC" w:rsidP="00747B88">
      <w:pPr>
        <w:numPr>
          <w:ilvl w:val="0"/>
          <w:numId w:val="9"/>
        </w:numPr>
        <w:tabs>
          <w:tab w:val="clear" w:pos="1440"/>
          <w:tab w:val="num" w:pos="-5249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вид итоговой государственной аттестации;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объем времени на подготовку и проведение;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сроки проведения;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экзаменационные материалы;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условия подготовки и процедура проведения государственной итоговой аттестации;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формы проведения государственной итоговой аттестации;</w:t>
      </w:r>
    </w:p>
    <w:p w:rsidR="00984EAC" w:rsidRPr="00D258DB" w:rsidRDefault="00984EAC" w:rsidP="00747B88">
      <w:pPr>
        <w:numPr>
          <w:ilvl w:val="0"/>
          <w:numId w:val="9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критерии оценки уровня и качества подготовки выпускников.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Источниками учебной информации являются:</w:t>
      </w:r>
    </w:p>
    <w:p w:rsidR="00984EAC" w:rsidRPr="00D258DB" w:rsidRDefault="00984EAC" w:rsidP="00747B88">
      <w:pPr>
        <w:numPr>
          <w:ilvl w:val="0"/>
          <w:numId w:val="10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учебно-методическая литература;</w:t>
      </w:r>
    </w:p>
    <w:p w:rsidR="00984EAC" w:rsidRPr="00D258DB" w:rsidRDefault="00984EAC" w:rsidP="00747B88">
      <w:pPr>
        <w:numPr>
          <w:ilvl w:val="0"/>
          <w:numId w:val="10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собственные учебно-методические материалы;</w:t>
      </w:r>
    </w:p>
    <w:p w:rsidR="00984EAC" w:rsidRPr="00D258DB" w:rsidRDefault="00AB7B97" w:rsidP="00747B88">
      <w:pPr>
        <w:numPr>
          <w:ilvl w:val="0"/>
          <w:numId w:val="10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1C0923" w:rsidRPr="00D258DB">
        <w:rPr>
          <w:rFonts w:ascii="Times New Roman" w:hAnsi="Times New Roman" w:cs="Times New Roman"/>
          <w:sz w:val="28"/>
          <w:szCs w:val="28"/>
        </w:rPr>
        <w:t xml:space="preserve"> по курсовым  и дипломным  работам</w:t>
      </w:r>
      <w:r w:rsidR="00984EAC" w:rsidRPr="00D258DB">
        <w:rPr>
          <w:rFonts w:ascii="Times New Roman" w:hAnsi="Times New Roman" w:cs="Times New Roman"/>
          <w:sz w:val="28"/>
          <w:szCs w:val="28"/>
        </w:rPr>
        <w:t xml:space="preserve">, организации самостоятельной работы обучающихся. </w:t>
      </w:r>
    </w:p>
    <w:p w:rsidR="00984EAC" w:rsidRPr="00D258DB" w:rsidRDefault="00984EAC" w:rsidP="00FD18B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58DB">
        <w:rPr>
          <w:rFonts w:ascii="Times New Roman" w:hAnsi="Times New Roman" w:cs="Times New Roman"/>
          <w:sz w:val="28"/>
          <w:szCs w:val="28"/>
        </w:rPr>
        <w:t>Темы выпу</w:t>
      </w:r>
      <w:r w:rsidR="00AB7B97" w:rsidRPr="00D258DB">
        <w:rPr>
          <w:rFonts w:ascii="Times New Roman" w:hAnsi="Times New Roman" w:cs="Times New Roman"/>
          <w:sz w:val="28"/>
          <w:szCs w:val="28"/>
        </w:rPr>
        <w:t>скных квалификационных работ согласуются с работодателями и имеют практикоориентированную направленность.</w:t>
      </w:r>
      <w:r w:rsidRPr="00D258DB">
        <w:rPr>
          <w:rFonts w:ascii="Times New Roman" w:hAnsi="Times New Roman" w:cs="Times New Roman"/>
          <w:sz w:val="28"/>
          <w:szCs w:val="28"/>
        </w:rPr>
        <w:t xml:space="preserve"> Анализ тематики, содержания и уровня выполнения студентами выпускных квалификационных работ показывает, что выбор тем для них отвечает принципам  актуальности и новизны. </w:t>
      </w:r>
    </w:p>
    <w:p w:rsidR="00AB7B97" w:rsidRPr="003F5AA7" w:rsidRDefault="00AB7B97" w:rsidP="00984EAC">
      <w:pPr>
        <w:ind w:firstLine="720"/>
        <w:jc w:val="both"/>
        <w:rPr>
          <w:i/>
          <w:color w:val="FF0000"/>
        </w:rPr>
      </w:pPr>
    </w:p>
    <w:p w:rsidR="00AB7B97" w:rsidRPr="003F5AA7" w:rsidRDefault="007802FD" w:rsidP="00984EAC">
      <w:pPr>
        <w:ind w:firstLine="720"/>
        <w:jc w:val="both"/>
        <w:rPr>
          <w:i/>
          <w:color w:val="FF0000"/>
        </w:rPr>
      </w:pPr>
      <w:r w:rsidRPr="003F5AA7">
        <w:rPr>
          <w:i/>
          <w:noProof/>
          <w:color w:val="FF0000"/>
        </w:rPr>
        <w:lastRenderedPageBreak/>
        <w:drawing>
          <wp:inline distT="0" distB="0" distL="0" distR="0">
            <wp:extent cx="5828306" cy="3474720"/>
            <wp:effectExtent l="0" t="0" r="0" b="0"/>
            <wp:docPr id="1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B7B97" w:rsidRPr="003F5AA7" w:rsidRDefault="007802FD" w:rsidP="00984EAC">
      <w:pPr>
        <w:ind w:firstLine="720"/>
        <w:jc w:val="both"/>
        <w:rPr>
          <w:i/>
          <w:color w:val="FF0000"/>
        </w:rPr>
      </w:pPr>
      <w:r w:rsidRPr="003F5AA7">
        <w:rPr>
          <w:i/>
          <w:noProof/>
          <w:color w:val="FF0000"/>
        </w:rPr>
        <w:drawing>
          <wp:inline distT="0" distB="0" distL="0" distR="0">
            <wp:extent cx="5829300" cy="3048000"/>
            <wp:effectExtent l="0" t="0" r="0" b="0"/>
            <wp:docPr id="1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B7B97" w:rsidRPr="003F5AA7" w:rsidRDefault="00AB7B97" w:rsidP="00984EAC">
      <w:pPr>
        <w:ind w:firstLine="720"/>
        <w:jc w:val="both"/>
        <w:rPr>
          <w:i/>
          <w:color w:val="FF0000"/>
        </w:rPr>
      </w:pPr>
    </w:p>
    <w:p w:rsidR="00AB7B97" w:rsidRPr="003F5AA7" w:rsidRDefault="00984EAC" w:rsidP="00D17723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C0923" w:rsidRPr="00654ED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4ED5">
        <w:rPr>
          <w:rFonts w:ascii="Times New Roman" w:hAnsi="Times New Roman" w:cs="Times New Roman"/>
          <w:sz w:val="28"/>
          <w:szCs w:val="28"/>
        </w:rPr>
        <w:t>итоговой аттестации выпускников показывают достаточно высокий уровень подготовки специалистов.</w:t>
      </w:r>
      <w:r w:rsidRPr="0065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C3A" w:rsidRPr="00654ED5">
        <w:rPr>
          <w:rFonts w:ascii="Times New Roman" w:hAnsi="Times New Roman" w:cs="Times New Roman"/>
          <w:sz w:val="28"/>
          <w:szCs w:val="28"/>
        </w:rPr>
        <w:t>Средний балл</w:t>
      </w:r>
      <w:r w:rsidRPr="00654ED5">
        <w:rPr>
          <w:rFonts w:ascii="Times New Roman" w:hAnsi="Times New Roman" w:cs="Times New Roman"/>
          <w:sz w:val="28"/>
          <w:szCs w:val="28"/>
        </w:rPr>
        <w:t xml:space="preserve"> по результатам  государственной итоговой</w:t>
      </w:r>
      <w:r w:rsidR="00D17723" w:rsidRPr="00654ED5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Pr="00654ED5">
        <w:rPr>
          <w:rFonts w:ascii="Times New Roman" w:hAnsi="Times New Roman" w:cs="Times New Roman"/>
          <w:sz w:val="28"/>
          <w:szCs w:val="28"/>
        </w:rPr>
        <w:t xml:space="preserve"> составил 4,</w:t>
      </w:r>
      <w:r w:rsidR="007802FD" w:rsidRPr="00654ED5">
        <w:rPr>
          <w:rFonts w:ascii="Times New Roman" w:hAnsi="Times New Roman" w:cs="Times New Roman"/>
          <w:sz w:val="28"/>
          <w:szCs w:val="28"/>
        </w:rPr>
        <w:t>3</w:t>
      </w:r>
      <w:r w:rsidRPr="003F5A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17723" w:rsidRPr="003F5AA7" w:rsidRDefault="00D17723" w:rsidP="00D17723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65BC" w:rsidRPr="003F5AA7" w:rsidRDefault="00A565BC" w:rsidP="008D3EB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5AA7">
        <w:rPr>
          <w:rFonts w:ascii="Times New Roman" w:hAnsi="Times New Roman" w:cs="Times New Roman"/>
          <w:sz w:val="28"/>
          <w:szCs w:val="28"/>
        </w:rPr>
        <w:t xml:space="preserve">Достижения студентов техникума </w:t>
      </w:r>
      <w:r w:rsidR="00976C3A" w:rsidRPr="003F5AA7">
        <w:rPr>
          <w:rFonts w:ascii="Times New Roman" w:hAnsi="Times New Roman" w:cs="Times New Roman"/>
          <w:sz w:val="28"/>
          <w:szCs w:val="28"/>
        </w:rPr>
        <w:t xml:space="preserve">изложены в </w:t>
      </w:r>
      <w:r w:rsidR="008D3EB1" w:rsidRPr="003F5AA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76C3A" w:rsidRPr="003F5AA7">
        <w:rPr>
          <w:rFonts w:ascii="Times New Roman" w:hAnsi="Times New Roman" w:cs="Times New Roman"/>
          <w:sz w:val="28"/>
          <w:szCs w:val="28"/>
        </w:rPr>
        <w:t>и</w:t>
      </w:r>
      <w:r w:rsidR="008D3EB1" w:rsidRPr="003F5AA7">
        <w:rPr>
          <w:rFonts w:ascii="Times New Roman" w:hAnsi="Times New Roman" w:cs="Times New Roman"/>
          <w:sz w:val="28"/>
          <w:szCs w:val="28"/>
        </w:rPr>
        <w:t xml:space="preserve"> № 1</w:t>
      </w:r>
      <w:r w:rsidR="00A231C0" w:rsidRPr="003F5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1C0" w:rsidRPr="003F5AA7" w:rsidRDefault="00A231C0" w:rsidP="008D3EB1">
      <w:pPr>
        <w:spacing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A231C0" w:rsidRPr="00231CED" w:rsidRDefault="00A231C0" w:rsidP="00D17723">
      <w:pPr>
        <w:tabs>
          <w:tab w:val="left" w:pos="1575"/>
        </w:tabs>
        <w:spacing w:line="360" w:lineRule="auto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231CED">
        <w:rPr>
          <w:rStyle w:val="22"/>
          <w:rFonts w:eastAsiaTheme="minorEastAsia"/>
          <w:caps w:val="0"/>
          <w:sz w:val="28"/>
          <w:szCs w:val="28"/>
          <w:lang w:eastAsia="en-US"/>
        </w:rPr>
        <w:t xml:space="preserve">1.5. </w:t>
      </w:r>
      <w:r w:rsidR="00D17723" w:rsidRPr="00231CED">
        <w:rPr>
          <w:rStyle w:val="22"/>
          <w:rFonts w:eastAsiaTheme="minorEastAsia"/>
          <w:caps w:val="0"/>
          <w:sz w:val="28"/>
          <w:szCs w:val="28"/>
          <w:lang w:eastAsia="en-US"/>
        </w:rPr>
        <w:t xml:space="preserve">Оценка организации </w:t>
      </w:r>
      <w:r w:rsidRPr="00231CED">
        <w:rPr>
          <w:rFonts w:ascii="Times New Roman" w:hAnsi="Times New Roman" w:cs="Times New Roman"/>
          <w:b/>
          <w:sz w:val="28"/>
          <w:szCs w:val="28"/>
        </w:rPr>
        <w:t>учебного процесса.</w:t>
      </w:r>
    </w:p>
    <w:p w:rsidR="00A231C0" w:rsidRPr="00231CED" w:rsidRDefault="00A231C0" w:rsidP="00601EDF">
      <w:pPr>
        <w:spacing w:after="0" w:line="240" w:lineRule="auto"/>
        <w:ind w:left="284" w:right="-83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</w:t>
      </w:r>
      <w:r w:rsidR="00601EDF" w:rsidRPr="00231CED">
        <w:rPr>
          <w:rFonts w:ascii="Times New Roman" w:hAnsi="Times New Roman" w:cs="Times New Roman"/>
          <w:sz w:val="28"/>
          <w:szCs w:val="28"/>
        </w:rPr>
        <w:t>техникуме</w:t>
      </w:r>
      <w:r w:rsidRPr="00231CED">
        <w:rPr>
          <w:rFonts w:ascii="Times New Roman" w:hAnsi="Times New Roman" w:cs="Times New Roman"/>
          <w:sz w:val="28"/>
          <w:szCs w:val="28"/>
        </w:rPr>
        <w:t xml:space="preserve">  регламентируется рабочими учебными планами и расписанием учебных занятий для каждой </w:t>
      </w:r>
      <w:r w:rsidRPr="00231CED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специальности, профессии  и формы обучения, которые разрабатываются и утверждаются директором техникума на основе </w:t>
      </w:r>
      <w:r w:rsidR="0088206C">
        <w:rPr>
          <w:rFonts w:ascii="Times New Roman" w:hAnsi="Times New Roman" w:cs="Times New Roman"/>
          <w:sz w:val="28"/>
          <w:szCs w:val="28"/>
        </w:rPr>
        <w:t>ФГОС</w:t>
      </w:r>
      <w:r w:rsidRPr="00231CED">
        <w:rPr>
          <w:rFonts w:ascii="Times New Roman" w:hAnsi="Times New Roman" w:cs="Times New Roman"/>
          <w:sz w:val="28"/>
          <w:szCs w:val="28"/>
        </w:rPr>
        <w:t xml:space="preserve"> специальностей, профессий, примерных учебных планов по специальностям, профессиям  и примерных программ учебных дисциплин.</w:t>
      </w:r>
    </w:p>
    <w:p w:rsidR="00A231C0" w:rsidRPr="00231CED" w:rsidRDefault="00A231C0" w:rsidP="00601ED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Согласно учебным планам в техникуме определен график учебного процесса для всех специальностей, профессий, перечень и объем часов по каждой учебной дисциплине и последовательность их изучения по курсам и семестрам, виды учебных занятий и производственной практики, формы промежуточного контроля и итоговой аттестации, объем и формы самостоятельной работы обучающихся. </w:t>
      </w:r>
    </w:p>
    <w:p w:rsidR="00A231C0" w:rsidRPr="00231CED" w:rsidRDefault="00A231C0" w:rsidP="00601ED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Целью планирования учебного процесса является создание условий для освоения основных профессиональных образовательных программ. </w:t>
      </w:r>
    </w:p>
    <w:p w:rsidR="00A231C0" w:rsidRPr="00231CED" w:rsidRDefault="00A231C0" w:rsidP="00601ED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На основании лицензии на образовательную деятельность, ФГОС СПО по специальностям, профессиям разрабатываются учебные планы по специальностям, профессиям, рабочие учебные планы и график учебного процесса, являющиеся основой для составления всех видов планов, связанных с учебным процессом. </w:t>
      </w:r>
    </w:p>
    <w:p w:rsidR="00A231C0" w:rsidRPr="00231CED" w:rsidRDefault="00A231C0" w:rsidP="00601ED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Учебный год очной формы обучения начинается 1 сентября и заканчивается согласно учебному плану по  конкретной  специальности, профессии  и форме обучения. Срок начала учебного года по заочной форме обучения – 1 октября. Не менее двух раз в течение полного учебного года для обучающихся очной формы обучения устанавливаются каникулы общей продолжительностью 8-11 недель в год, в том числе в зимний период - не менее 2 недель.</w:t>
      </w:r>
    </w:p>
    <w:p w:rsidR="00A231C0" w:rsidRPr="00231CED" w:rsidRDefault="00A231C0" w:rsidP="00601EDF">
      <w:pPr>
        <w:pStyle w:val="HTML"/>
        <w:ind w:left="284" w:right="79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На основании приказов о зачислении обучающихся на 1 курс (на базе основного общего образования) заместитель директора по учебной работе формируют количество и состав групп по специальностям, профессиям.</w:t>
      </w:r>
    </w:p>
    <w:p w:rsidR="00A231C0" w:rsidRPr="00231CED" w:rsidRDefault="00A231C0" w:rsidP="00601EDF">
      <w:pPr>
        <w:pStyle w:val="HTML"/>
        <w:ind w:left="284" w:right="79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Численность обучающихся в учебной группе при финансировании подготовки за счет бюджетных средств по очной форме обучения составляет 25  человек,  по  заочной форме - 15-20 человек. Оперативное управление учебным процессом в техникуме  реализуется посредством взаимодействия основных  структурных подразделений под руководством заместителя директора по учебной работе. </w:t>
      </w:r>
    </w:p>
    <w:p w:rsidR="00A231C0" w:rsidRPr="00231CED" w:rsidRDefault="00A231C0" w:rsidP="00601EDF">
      <w:pPr>
        <w:pStyle w:val="HTML"/>
        <w:ind w:left="284" w:right="8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Для непосредственной координации учебного процесса действует учебная часть, функции которой определены соответствующим</w:t>
      </w:r>
      <w:r w:rsidR="001020ED" w:rsidRPr="00231CED">
        <w:rPr>
          <w:rFonts w:ascii="Times New Roman" w:hAnsi="Times New Roman" w:cs="Times New Roman"/>
          <w:sz w:val="28"/>
          <w:szCs w:val="28"/>
        </w:rPr>
        <w:t>и</w:t>
      </w:r>
      <w:r w:rsidRPr="00231CED">
        <w:rPr>
          <w:rFonts w:ascii="Times New Roman" w:hAnsi="Times New Roman" w:cs="Times New Roman"/>
          <w:sz w:val="28"/>
          <w:szCs w:val="28"/>
        </w:rPr>
        <w:t xml:space="preserve"> положениями, которые постоянно актуализируются с учетом изменений законодательства, нормативных документов и в связи с совершенствованием структуры управления в техникуме.</w:t>
      </w:r>
    </w:p>
    <w:p w:rsidR="00A231C0" w:rsidRPr="00231CED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ab/>
      </w:r>
      <w:r w:rsidR="00A231C0" w:rsidRPr="00231CED">
        <w:rPr>
          <w:rFonts w:ascii="Times New Roman" w:hAnsi="Times New Roman" w:cs="Times New Roman"/>
          <w:sz w:val="28"/>
          <w:szCs w:val="28"/>
        </w:rPr>
        <w:t xml:space="preserve">В учебной части  оформляются журналы успеваемости и посещения занятий по группам, выдаются студенческие билеты, зачетные книжки. Журнал учебной группы – это основной документ учета деятельности группы. Он отражает содержание проведённых занятий в полном соответствии с расписанием техникума и календарно-тематическими планами преподавателей; картину успеваемости и посещаемости занятий обучающихся; свод учебно-педагогической нагрузки преподавателей и результативность обучаемости </w:t>
      </w:r>
      <w:r w:rsidR="00607591">
        <w:rPr>
          <w:rFonts w:ascii="Times New Roman" w:hAnsi="Times New Roman" w:cs="Times New Roman"/>
          <w:sz w:val="28"/>
          <w:szCs w:val="28"/>
        </w:rPr>
        <w:t xml:space="preserve"> </w:t>
      </w:r>
      <w:r w:rsidR="00A231C0" w:rsidRPr="00231CED">
        <w:rPr>
          <w:rFonts w:ascii="Times New Roman" w:hAnsi="Times New Roman" w:cs="Times New Roman"/>
          <w:sz w:val="28"/>
          <w:szCs w:val="28"/>
        </w:rPr>
        <w:t>за учебный год.</w:t>
      </w:r>
    </w:p>
    <w:p w:rsidR="00601EDF" w:rsidRPr="00231CED" w:rsidRDefault="00A231C0" w:rsidP="00601EDF">
      <w:pPr>
        <w:pStyle w:val="HTML"/>
        <w:ind w:left="284" w:right="8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Расписание учебных занятий в техникуме является важнейшим документом, определяющим четкую организацию учебного процесса, его методического контроля, равномерную и систематическую работу обучающихся. Расписание учебных занятий составлено в соответствии с действующим графиком учебного процесса, Правилами в</w:t>
      </w:r>
      <w:r w:rsidR="001020ED" w:rsidRPr="00231CED">
        <w:rPr>
          <w:rFonts w:ascii="Times New Roman" w:hAnsi="Times New Roman" w:cs="Times New Roman"/>
          <w:sz w:val="28"/>
          <w:szCs w:val="28"/>
        </w:rPr>
        <w:t>нутреннего распорядка техникума</w:t>
      </w:r>
      <w:r w:rsidRPr="00231CED">
        <w:rPr>
          <w:rFonts w:ascii="Times New Roman" w:hAnsi="Times New Roman" w:cs="Times New Roman"/>
          <w:sz w:val="28"/>
          <w:szCs w:val="28"/>
        </w:rPr>
        <w:t xml:space="preserve"> с учетом рационального использования аудиторного фонда, последовательности изучения дисциплин. </w:t>
      </w:r>
    </w:p>
    <w:p w:rsidR="00A231C0" w:rsidRPr="00231CED" w:rsidRDefault="00A231C0" w:rsidP="00601EDF">
      <w:pPr>
        <w:pStyle w:val="HTML"/>
        <w:ind w:left="284" w:right="8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lastRenderedPageBreak/>
        <w:t>Трудоемкость учебных занятий находится в пределах требований ФГОС СПО. В расписании отражены: наименование дисциплины, фамилия преподавателя, время проведения урока, номер аудитории. Предусмотрены различные виды занятий, сочетание практических и теоретических занятий, чередование занятий различной сложности, равномерное распределение учебной нагрузки по дням недели. Расписание составляется на семестр. Внесение изменений в расписание производится в связи с отсутствием преподавателя по уважительной причине (болезнь, командировка). Расписание вывешивается на специально отведенном месте, доступном для обозрения обучающихся.</w:t>
      </w:r>
    </w:p>
    <w:p w:rsidR="00A231C0" w:rsidRPr="00231CED" w:rsidRDefault="00601EDF" w:rsidP="00601EDF">
      <w:pPr>
        <w:tabs>
          <w:tab w:val="left" w:pos="708"/>
        </w:tabs>
        <w:spacing w:after="0" w:line="240" w:lineRule="auto"/>
        <w:ind w:left="284" w:right="-83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ab/>
      </w:r>
      <w:r w:rsidR="00A231C0" w:rsidRPr="00231CED">
        <w:rPr>
          <w:rFonts w:ascii="Times New Roman" w:hAnsi="Times New Roman" w:cs="Times New Roman"/>
          <w:sz w:val="28"/>
          <w:szCs w:val="28"/>
        </w:rPr>
        <w:t>Продолжительность академического часа составляет 45 минут. Урок состоит из двух спаренных академических часов. Перерыв между парами равен 10 минут. Недельная обязательная аудиторная нагрузка обучающихся  в учебных планах составляет 36 часов. Максимальный объем учебной нагрузки обучающихся не превышает 54 часа в неделю, включая все виды аудиторной и внеаудиторной работы (домашние задания, работа в библиотеке и пр.). Выполнение учебной нагрузки обучающими и преподавателями контролируется учебной частью техникума.</w:t>
      </w:r>
    </w:p>
    <w:p w:rsidR="00A231C0" w:rsidRPr="00231CED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ab/>
      </w:r>
      <w:r w:rsidR="00A231C0" w:rsidRPr="00231CED">
        <w:rPr>
          <w:rFonts w:ascii="Times New Roman" w:hAnsi="Times New Roman" w:cs="Times New Roman"/>
          <w:sz w:val="28"/>
          <w:szCs w:val="28"/>
        </w:rPr>
        <w:t xml:space="preserve">В техникуме устанавливаются следующие основные виды учебных  занятий: урок, лекция, семинар, практическое занятие, лабораторное занятие, контрольная работа, консультация, самостоятельная работа, производственная (учебная) практика, выполнение курсовой работы (курсовое проектирование), выполнение выпускной квалификационной  работы  (дипломного проекта, дипломной работы), а также могут проводиться другие виды учебных занятий. </w:t>
      </w:r>
    </w:p>
    <w:p w:rsidR="00A231C0" w:rsidRPr="00654ED5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5AA7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A231C0" w:rsidRPr="00654ED5">
        <w:rPr>
          <w:rFonts w:ascii="Times New Roman" w:hAnsi="Times New Roman" w:cs="Times New Roman"/>
          <w:sz w:val="28"/>
          <w:szCs w:val="28"/>
        </w:rPr>
        <w:t xml:space="preserve">Организация учебной и производственной практики обучающихся является неотъемлемой частью учебного процесса. Цель практики обучающихся - закрепление, расширение и углубление теоретических знаний, практических умений и навыков по дисциплинам будущей профессии, формирование профессиональных навыков, а также участие обучающихся в производственной деятельности предприятия. </w:t>
      </w:r>
    </w:p>
    <w:p w:rsidR="00A231C0" w:rsidRPr="00654ED5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ab/>
      </w:r>
      <w:r w:rsidR="00A231C0" w:rsidRPr="00654ED5">
        <w:rPr>
          <w:rFonts w:ascii="Times New Roman" w:hAnsi="Times New Roman" w:cs="Times New Roman"/>
          <w:sz w:val="28"/>
          <w:szCs w:val="28"/>
        </w:rPr>
        <w:t>Работа по проведению практики обучающихся осуществляется на основании ФГОС СПО, Положения о практике обучающихся</w:t>
      </w:r>
      <w:r w:rsidRPr="00654ED5">
        <w:rPr>
          <w:rFonts w:ascii="Times New Roman" w:hAnsi="Times New Roman" w:cs="Times New Roman"/>
          <w:sz w:val="28"/>
          <w:szCs w:val="28"/>
        </w:rPr>
        <w:t>,</w:t>
      </w:r>
      <w:r w:rsidR="00A231C0" w:rsidRPr="00654ED5">
        <w:rPr>
          <w:rFonts w:ascii="Times New Roman" w:hAnsi="Times New Roman" w:cs="Times New Roman"/>
          <w:sz w:val="28"/>
          <w:szCs w:val="28"/>
        </w:rPr>
        <w:t xml:space="preserve"> осваивающих основные профессиональные образовательные программы среднего профессионального образования в государственном бюджетном профессиональном образовательном учреждении Краснодарского края «Армавирский техникум технологии и сервиса»; Положения об учебно-производственном подразделении в государственном бюджетном профессиональном образовательном учреждении Краснодарского края «Армавирский техникум технологии и сервиса»; графика учебного процесса. </w:t>
      </w:r>
    </w:p>
    <w:p w:rsidR="00A231C0" w:rsidRPr="00654ED5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ab/>
      </w:r>
      <w:r w:rsidR="00A231C0" w:rsidRPr="00654ED5">
        <w:rPr>
          <w:rFonts w:ascii="Times New Roman" w:hAnsi="Times New Roman" w:cs="Times New Roman"/>
          <w:sz w:val="28"/>
          <w:szCs w:val="28"/>
        </w:rPr>
        <w:t>Производственная (учебная) практика по всем специальностям, профессиям включает следующие этапы:</w:t>
      </w:r>
    </w:p>
    <w:p w:rsidR="00A231C0" w:rsidRPr="00654ED5" w:rsidRDefault="00601EDF" w:rsidP="00747B88">
      <w:pPr>
        <w:numPr>
          <w:ilvl w:val="0"/>
          <w:numId w:val="6"/>
        </w:numPr>
        <w:tabs>
          <w:tab w:val="num" w:pos="-5249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  </w:t>
      </w:r>
      <w:r w:rsidR="00A231C0" w:rsidRPr="00654ED5">
        <w:rPr>
          <w:rFonts w:ascii="Times New Roman" w:hAnsi="Times New Roman" w:cs="Times New Roman"/>
          <w:sz w:val="28"/>
          <w:szCs w:val="28"/>
        </w:rPr>
        <w:t>практика для получения первичных профессиональных навыков (учебная);</w:t>
      </w:r>
    </w:p>
    <w:p w:rsidR="00A231C0" w:rsidRPr="00654ED5" w:rsidRDefault="00601EDF" w:rsidP="00747B88">
      <w:pPr>
        <w:numPr>
          <w:ilvl w:val="0"/>
          <w:numId w:val="6"/>
        </w:numPr>
        <w:tabs>
          <w:tab w:val="num" w:pos="-5249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  </w:t>
      </w:r>
      <w:r w:rsidR="00A231C0" w:rsidRPr="00654ED5">
        <w:rPr>
          <w:rFonts w:ascii="Times New Roman" w:hAnsi="Times New Roman" w:cs="Times New Roman"/>
          <w:sz w:val="28"/>
          <w:szCs w:val="28"/>
        </w:rPr>
        <w:t>практика по профилю специальности (технологическая), профессии;</w:t>
      </w:r>
    </w:p>
    <w:p w:rsidR="00A231C0" w:rsidRPr="00654ED5" w:rsidRDefault="00601EDF" w:rsidP="00747B88">
      <w:pPr>
        <w:numPr>
          <w:ilvl w:val="0"/>
          <w:numId w:val="6"/>
        </w:numPr>
        <w:tabs>
          <w:tab w:val="num" w:pos="-5430"/>
          <w:tab w:val="num" w:pos="-5249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  </w:t>
      </w:r>
      <w:r w:rsidR="00A231C0" w:rsidRPr="00654ED5">
        <w:rPr>
          <w:rFonts w:ascii="Times New Roman" w:hAnsi="Times New Roman" w:cs="Times New Roman"/>
          <w:sz w:val="28"/>
          <w:szCs w:val="28"/>
        </w:rPr>
        <w:t>практика преддипломная (квалификационная или стажировка)</w:t>
      </w:r>
      <w:r w:rsidRPr="00654ED5">
        <w:rPr>
          <w:rFonts w:ascii="Times New Roman" w:hAnsi="Times New Roman" w:cs="Times New Roman"/>
          <w:sz w:val="28"/>
          <w:szCs w:val="28"/>
        </w:rPr>
        <w:t xml:space="preserve"> </w:t>
      </w:r>
      <w:r w:rsidR="00A231C0" w:rsidRPr="00654ED5">
        <w:rPr>
          <w:rFonts w:ascii="Times New Roman" w:hAnsi="Times New Roman" w:cs="Times New Roman"/>
          <w:sz w:val="28"/>
          <w:szCs w:val="28"/>
        </w:rPr>
        <w:t>- для подготовки специалистов среднего звена.</w:t>
      </w:r>
    </w:p>
    <w:p w:rsidR="00A231C0" w:rsidRPr="003F5AA7" w:rsidRDefault="00601EDF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5AA7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A231C0" w:rsidRPr="003F5AA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CB4E25" w:rsidRPr="003F5AA7" w:rsidRDefault="00CB4E25" w:rsidP="00601EDF">
      <w:pPr>
        <w:tabs>
          <w:tab w:val="left" w:pos="70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12229" w:rsidRPr="00D70670" w:rsidRDefault="00012229" w:rsidP="00D70670">
      <w:pPr>
        <w:pStyle w:val="a3"/>
        <w:numPr>
          <w:ilvl w:val="1"/>
          <w:numId w:val="14"/>
        </w:numPr>
        <w:tabs>
          <w:tab w:val="left" w:pos="70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востребованности выпускников</w:t>
      </w:r>
      <w:r w:rsidR="00601EDF" w:rsidRPr="00D70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70670" w:rsidRPr="00A07AFE" w:rsidRDefault="00D70670" w:rsidP="00D70670">
      <w:pPr>
        <w:pStyle w:val="33"/>
        <w:ind w:lef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AFE">
        <w:rPr>
          <w:b/>
          <w:bCs/>
          <w:color w:val="000000" w:themeColor="text1"/>
          <w:sz w:val="28"/>
          <w:szCs w:val="28"/>
        </w:rPr>
        <w:lastRenderedPageBreak/>
        <w:t xml:space="preserve">      </w:t>
      </w:r>
      <w:r w:rsidRPr="00A07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8.</w:t>
      </w:r>
      <w:r w:rsidRPr="00A07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Выпуск обучающихся техникума в динамике</w:t>
      </w:r>
    </w:p>
    <w:tbl>
      <w:tblPr>
        <w:tblW w:w="10872" w:type="dxa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6"/>
        <w:gridCol w:w="1325"/>
        <w:gridCol w:w="993"/>
        <w:gridCol w:w="850"/>
        <w:gridCol w:w="1082"/>
        <w:gridCol w:w="903"/>
        <w:gridCol w:w="807"/>
        <w:gridCol w:w="928"/>
        <w:gridCol w:w="908"/>
        <w:gridCol w:w="900"/>
      </w:tblGrid>
      <w:tr w:rsidR="00D70670" w:rsidRPr="0033347E" w:rsidTr="000B5C7A">
        <w:trPr>
          <w:trHeight w:val="547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hd w:val="clear" w:color="auto" w:fill="E6E6E6"/>
              <w:spacing w:line="240" w:lineRule="auto"/>
              <w:ind w:left="19" w:firstLine="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Профессии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hd w:val="clear" w:color="auto" w:fill="E6E6E6"/>
              <w:spacing w:line="240" w:lineRule="auto"/>
              <w:ind w:left="19" w:firstLine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2013 - 2014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hd w:val="clear" w:color="auto" w:fill="E6E6E6"/>
              <w:spacing w:line="240" w:lineRule="auto"/>
              <w:ind w:left="19" w:firstLine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2014 - 2015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hd w:val="clear" w:color="auto" w:fill="E6E6E6"/>
              <w:spacing w:line="240" w:lineRule="auto"/>
              <w:ind w:left="19" w:firstLine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2015 - 2016</w:t>
            </w:r>
          </w:p>
        </w:tc>
      </w:tr>
      <w:tr w:rsidR="00D70670" w:rsidRPr="0033347E" w:rsidTr="000B5C7A">
        <w:trPr>
          <w:trHeight w:val="618"/>
          <w:jc w:val="center"/>
        </w:trPr>
        <w:tc>
          <w:tcPr>
            <w:tcW w:w="21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3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Дипломы сотличием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 xml:space="preserve">Дипломы без </w:t>
            </w:r>
          </w:p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10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 xml:space="preserve">Дипломы с </w:t>
            </w:r>
          </w:p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отличием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 xml:space="preserve">Дипломы без </w:t>
            </w:r>
          </w:p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8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9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 xml:space="preserve">Дипломы с </w:t>
            </w:r>
          </w:p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отличием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 xml:space="preserve">Дипломы   без </w:t>
            </w:r>
          </w:p>
          <w:p w:rsidR="00D70670" w:rsidRPr="00A07AFE" w:rsidRDefault="00D70670" w:rsidP="000B5C7A">
            <w:pPr>
              <w:spacing w:after="0" w:line="240" w:lineRule="auto"/>
              <w:ind w:left="-108" w:right="-108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отличия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D70670" w:rsidRPr="00A07AFE" w:rsidRDefault="00D70670" w:rsidP="000B5C7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07AFE">
              <w:rPr>
                <w:rFonts w:ascii="Times New Roman" w:hAnsi="Times New Roman"/>
                <w:szCs w:val="28"/>
              </w:rPr>
              <w:t>Итого</w:t>
            </w:r>
          </w:p>
        </w:tc>
      </w:tr>
      <w:tr w:rsidR="00D70670" w:rsidRPr="0033347E" w:rsidTr="000B5C7A">
        <w:trPr>
          <w:trHeight w:val="525"/>
          <w:jc w:val="center"/>
        </w:trPr>
        <w:tc>
          <w:tcPr>
            <w:tcW w:w="21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19.01.17 Повар, кондитер</w:t>
            </w:r>
          </w:p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</w:tr>
      <w:tr w:rsidR="00D70670" w:rsidRPr="0033347E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43.01.02 Парикмахер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D70670" w:rsidRPr="00E05CA7" w:rsidTr="000B5C7A">
        <w:trPr>
          <w:trHeight w:val="426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</w:rPr>
              <w:t>38.01.02  Продавец, контролер-кассир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D70670" w:rsidRPr="00E05CA7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260203.03 Оператор процессов колбасного производства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70670" w:rsidRPr="00511717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09.01.03Мастер по обработке цифровой информации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70670" w:rsidRPr="00E05CA7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19.01.04 Пекарь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D70670" w:rsidRPr="00E05CA7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D70670" w:rsidRPr="00F30025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38.02.05</w:t>
            </w:r>
            <w:r w:rsidRPr="00A07AFE">
              <w:rPr>
                <w:rFonts w:ascii="Times New Roman" w:hAnsi="Times New Roman"/>
                <w:sz w:val="24"/>
                <w:szCs w:val="24"/>
              </w:rPr>
              <w:t xml:space="preserve"> Товароведение и экспертиза качества потребительских товаров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D70670" w:rsidRPr="00F30025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 xml:space="preserve">19.02.03 </w:t>
            </w:r>
            <w:r w:rsidRPr="00A07AFE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D70670" w:rsidRPr="00F30025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43.02.06 Сервис на транспорте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D70670" w:rsidRPr="00F30025" w:rsidTr="000B5C7A">
        <w:trPr>
          <w:trHeight w:val="525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tabs>
                <w:tab w:val="left" w:pos="21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 xml:space="preserve">43.02.02 Парикмахерское </w:t>
            </w:r>
            <w:r w:rsidRPr="00A07AFE">
              <w:rPr>
                <w:rFonts w:ascii="Times New Roman" w:hAnsi="Times New Roman"/>
                <w:sz w:val="24"/>
                <w:szCs w:val="28"/>
              </w:rPr>
              <w:lastRenderedPageBreak/>
              <w:t>искусство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70670" w:rsidRPr="00F30025" w:rsidTr="000B5C7A">
        <w:trPr>
          <w:trHeight w:val="798"/>
          <w:jc w:val="center"/>
        </w:trPr>
        <w:tc>
          <w:tcPr>
            <w:tcW w:w="2176" w:type="dxa"/>
            <w:tcBorders>
              <w:righ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07AF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126</w:t>
            </w:r>
          </w:p>
        </w:tc>
        <w:tc>
          <w:tcPr>
            <w:tcW w:w="8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141</w:t>
            </w:r>
          </w:p>
        </w:tc>
        <w:tc>
          <w:tcPr>
            <w:tcW w:w="928" w:type="dxa"/>
            <w:tcBorders>
              <w:left w:val="double" w:sz="4" w:space="0" w:color="auto"/>
            </w:tcBorders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0670" w:rsidRPr="00A07AFE" w:rsidRDefault="00D70670" w:rsidP="000B5C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AFE">
              <w:rPr>
                <w:rFonts w:ascii="Times New Roman" w:hAnsi="Times New Roman"/>
                <w:sz w:val="24"/>
                <w:szCs w:val="28"/>
              </w:rPr>
              <w:t>224</w:t>
            </w:r>
          </w:p>
        </w:tc>
      </w:tr>
    </w:tbl>
    <w:p w:rsidR="00D70670" w:rsidRPr="00D70670" w:rsidRDefault="00D70670" w:rsidP="00D70670">
      <w:pPr>
        <w:pStyle w:val="a3"/>
        <w:tabs>
          <w:tab w:val="left" w:pos="70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12229" w:rsidRPr="00654ED5" w:rsidRDefault="001020ED" w:rsidP="008A49CF">
      <w:pPr>
        <w:pStyle w:val="3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>В целом</w:t>
      </w:r>
      <w:r w:rsidR="00012229" w:rsidRPr="00654ED5">
        <w:rPr>
          <w:rFonts w:ascii="Times New Roman" w:hAnsi="Times New Roman" w:cs="Times New Roman"/>
          <w:sz w:val="28"/>
          <w:szCs w:val="28"/>
        </w:rPr>
        <w:t xml:space="preserve"> председатели Государственных аттестационных комиссий отмечают, что выпускники техникума имеют достаточно высокую теоретическую и практическую  подготовку. Общий анализ защиты дипломных работ дает основание для вывода о том, что уровень подготовки специалистов  соответствует требованиям государственных образовательных стандартов среднего профессионального образования.                                                 </w:t>
      </w:r>
    </w:p>
    <w:p w:rsidR="00012229" w:rsidRPr="00654ED5" w:rsidRDefault="00012229" w:rsidP="008A49CF">
      <w:pPr>
        <w:pStyle w:val="33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>Обучающиеся  успешно усваивают программный материал и показывают готовность к самостоятельной работе.</w:t>
      </w:r>
    </w:p>
    <w:p w:rsidR="008A49CF" w:rsidRPr="00654ED5" w:rsidRDefault="00012229" w:rsidP="008A49CF">
      <w:pPr>
        <w:pStyle w:val="3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Недостаточно используются возможности Интернета по привлечению новейших источников информации, региональные издания технической литературы. </w:t>
      </w:r>
    </w:p>
    <w:p w:rsidR="00012229" w:rsidRPr="00654ED5" w:rsidRDefault="00012229" w:rsidP="008A49CF">
      <w:pPr>
        <w:pStyle w:val="3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Недостаточно привлекаются к руководству и рецензированию дипломных работ специалисты предприятий, на материалах которых они выполнены. Имеются недостатки при оформлении работ. </w:t>
      </w:r>
    </w:p>
    <w:p w:rsidR="00012229" w:rsidRPr="00654ED5" w:rsidRDefault="00012229" w:rsidP="008A49CF">
      <w:pPr>
        <w:pStyle w:val="3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Выпускники востребованы преимущественно предприятиями и организациями города и края. </w:t>
      </w:r>
    </w:p>
    <w:p w:rsidR="00012229" w:rsidRPr="00654ED5" w:rsidRDefault="00012229" w:rsidP="008A49CF">
      <w:pPr>
        <w:pStyle w:val="33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В настоящее время определить перспективную объективную потребность отраслей в специалистах  весьма затруднительно. Предприятия в условиях постоянных реструктуризаций с трудом могут просчитать перспективы своего развития, далеко не всегда имеют возможность определиться с необходимой номенклатурой требуемых работников. </w:t>
      </w:r>
    </w:p>
    <w:p w:rsidR="00012229" w:rsidRPr="00654ED5" w:rsidRDefault="00012229" w:rsidP="008A49C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>В целях улучшения подготовки специалистов и обеспечения возможности их трудоустройства студентам техникума предоставлена возможность получения параллельно с основным дополнительного образования по различным программам профессиональной подготовки на базе техникума.</w:t>
      </w:r>
    </w:p>
    <w:p w:rsidR="00012229" w:rsidRPr="00654ED5" w:rsidRDefault="00012229" w:rsidP="008A49C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54ED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мероприятий  по трудоустройству выпускников  в техникуме работает </w:t>
      </w:r>
      <w:r w:rsidR="001020ED" w:rsidRPr="00654ED5">
        <w:rPr>
          <w:rFonts w:ascii="Times New Roman" w:hAnsi="Times New Roman" w:cs="Times New Roman"/>
          <w:sz w:val="28"/>
          <w:szCs w:val="28"/>
        </w:rPr>
        <w:t>«Ц</w:t>
      </w:r>
      <w:r w:rsidRPr="00654ED5">
        <w:rPr>
          <w:rFonts w:ascii="Times New Roman" w:hAnsi="Times New Roman" w:cs="Times New Roman"/>
          <w:sz w:val="28"/>
          <w:szCs w:val="28"/>
        </w:rPr>
        <w:t>ентр содействия трудоустройству выпускников</w:t>
      </w:r>
      <w:r w:rsidR="001020ED" w:rsidRPr="00654ED5">
        <w:rPr>
          <w:rFonts w:ascii="Times New Roman" w:hAnsi="Times New Roman" w:cs="Times New Roman"/>
          <w:sz w:val="28"/>
          <w:szCs w:val="28"/>
        </w:rPr>
        <w:t>»</w:t>
      </w:r>
      <w:r w:rsidRPr="00654ED5">
        <w:rPr>
          <w:rFonts w:ascii="Times New Roman" w:hAnsi="Times New Roman" w:cs="Times New Roman"/>
          <w:sz w:val="28"/>
          <w:szCs w:val="28"/>
        </w:rPr>
        <w:t>.</w:t>
      </w:r>
      <w:r w:rsidR="008A49CF" w:rsidRPr="00654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29" w:rsidRPr="00654ED5" w:rsidRDefault="00012229" w:rsidP="00B3638E">
      <w:pPr>
        <w:ind w:left="284"/>
        <w:jc w:val="both"/>
        <w:rPr>
          <w:b/>
          <w:i/>
        </w:rPr>
      </w:pPr>
      <w:r w:rsidRPr="00654ED5">
        <w:rPr>
          <w:b/>
          <w:sz w:val="28"/>
          <w:szCs w:val="28"/>
        </w:rPr>
        <w:t xml:space="preserve">               </w:t>
      </w:r>
      <w:r w:rsidRPr="00654ED5">
        <w:rPr>
          <w:b/>
          <w:i/>
        </w:rPr>
        <w:t xml:space="preserve">                      </w:t>
      </w:r>
    </w:p>
    <w:p w:rsidR="00012229" w:rsidRPr="00231CED" w:rsidRDefault="00012229" w:rsidP="0035242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ED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2014 года</w:t>
      </w:r>
    </w:p>
    <w:p w:rsidR="00012229" w:rsidRPr="00231CED" w:rsidRDefault="00EB073E" w:rsidP="00231CED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В 2014 </w:t>
      </w:r>
      <w:r w:rsidR="00012229" w:rsidRPr="00231CED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231CED"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="00012229" w:rsidRPr="00231CED">
        <w:rPr>
          <w:rFonts w:ascii="Times New Roman" w:hAnsi="Times New Roman" w:cs="Times New Roman"/>
          <w:sz w:val="28"/>
          <w:szCs w:val="28"/>
        </w:rPr>
        <w:t xml:space="preserve"> было выпущено 134 обучающихся</w:t>
      </w:r>
      <w:r w:rsidRPr="00231CED">
        <w:rPr>
          <w:rFonts w:ascii="Times New Roman" w:hAnsi="Times New Roman" w:cs="Times New Roman"/>
          <w:sz w:val="28"/>
          <w:szCs w:val="28"/>
        </w:rPr>
        <w:t>,</w:t>
      </w:r>
      <w:r w:rsidR="00012229" w:rsidRPr="00231CE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12229" w:rsidRPr="00231CED" w:rsidRDefault="00012229" w:rsidP="008A49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направлены на работу –108 человек</w:t>
      </w:r>
    </w:p>
    <w:p w:rsidR="00012229" w:rsidRPr="00231CED" w:rsidRDefault="00012229" w:rsidP="008A49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призыв на военную службу –12</w:t>
      </w:r>
      <w:r w:rsidR="001020ED" w:rsidRPr="00231CED">
        <w:rPr>
          <w:rFonts w:ascii="Times New Roman" w:hAnsi="Times New Roman" w:cs="Times New Roman"/>
          <w:sz w:val="28"/>
          <w:szCs w:val="28"/>
        </w:rPr>
        <w:t xml:space="preserve"> </w:t>
      </w:r>
      <w:r w:rsidRPr="00231CED">
        <w:rPr>
          <w:rFonts w:ascii="Times New Roman" w:hAnsi="Times New Roman" w:cs="Times New Roman"/>
          <w:sz w:val="28"/>
          <w:szCs w:val="28"/>
        </w:rPr>
        <w:t>человек</w:t>
      </w:r>
    </w:p>
    <w:p w:rsidR="00012229" w:rsidRPr="007221B9" w:rsidRDefault="00012229" w:rsidP="007221B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по уходу за ребенком – 14 человек.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843"/>
        <w:gridCol w:w="1984"/>
        <w:gridCol w:w="1276"/>
        <w:gridCol w:w="1701"/>
      </w:tblGrid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Номер группы,</w:t>
            </w:r>
          </w:p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 xml:space="preserve">Кол-во </w:t>
            </w:r>
          </w:p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Трудоустроено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ВС РФ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5 «П</w:t>
            </w:r>
            <w:r w:rsidRPr="00231CED">
              <w:rPr>
                <w:rFonts w:ascii="Times New Roman" w:hAnsi="Times New Roman" w:cs="Times New Roman"/>
              </w:rPr>
              <w:t>овар-кондитер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3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6 «П</w:t>
            </w:r>
            <w:r w:rsidRPr="00231CED">
              <w:rPr>
                <w:rFonts w:ascii="Times New Roman" w:hAnsi="Times New Roman" w:cs="Times New Roman"/>
              </w:rPr>
              <w:t>екарь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3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lastRenderedPageBreak/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7 </w:t>
            </w:r>
            <w:r w:rsidRPr="00231CED">
              <w:rPr>
                <w:rFonts w:ascii="Times New Roman" w:hAnsi="Times New Roman" w:cs="Times New Roman"/>
              </w:rPr>
              <w:t xml:space="preserve"> </w:t>
            </w:r>
            <w:r w:rsidR="00EB073E" w:rsidRPr="00231CED">
              <w:rPr>
                <w:rFonts w:ascii="Times New Roman" w:hAnsi="Times New Roman" w:cs="Times New Roman"/>
              </w:rPr>
              <w:t>«О</w:t>
            </w:r>
            <w:r w:rsidRPr="00231CED">
              <w:rPr>
                <w:rFonts w:ascii="Times New Roman" w:hAnsi="Times New Roman" w:cs="Times New Roman"/>
              </w:rPr>
              <w:t>ператор процессов колбасного производства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8 </w:t>
            </w:r>
            <w:r w:rsidRPr="00231CED">
              <w:rPr>
                <w:rFonts w:ascii="Times New Roman" w:hAnsi="Times New Roman" w:cs="Times New Roman"/>
              </w:rPr>
              <w:t xml:space="preserve"> </w:t>
            </w:r>
            <w:r w:rsidR="00EB073E" w:rsidRPr="00231CED">
              <w:rPr>
                <w:rFonts w:ascii="Times New Roman" w:hAnsi="Times New Roman" w:cs="Times New Roman"/>
              </w:rPr>
              <w:t>«Па</w:t>
            </w:r>
            <w:r w:rsidRPr="00231CED">
              <w:rPr>
                <w:rFonts w:ascii="Times New Roman" w:hAnsi="Times New Roman" w:cs="Times New Roman"/>
              </w:rPr>
              <w:t>рикмахер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7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13 «П</w:t>
            </w:r>
            <w:r w:rsidRPr="00231CED">
              <w:rPr>
                <w:rFonts w:ascii="Times New Roman" w:hAnsi="Times New Roman" w:cs="Times New Roman"/>
              </w:rPr>
              <w:t>овар,</w:t>
            </w:r>
            <w:r w:rsidR="00EB073E" w:rsidRPr="00231CED">
              <w:rPr>
                <w:rFonts w:ascii="Times New Roman" w:hAnsi="Times New Roman" w:cs="Times New Roman"/>
              </w:rPr>
              <w:t xml:space="preserve"> </w:t>
            </w:r>
            <w:r w:rsidRPr="00231CED">
              <w:rPr>
                <w:rFonts w:ascii="Times New Roman" w:hAnsi="Times New Roman" w:cs="Times New Roman"/>
              </w:rPr>
              <w:t>кондитер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15 «П</w:t>
            </w:r>
            <w:r w:rsidRPr="00231CED">
              <w:rPr>
                <w:rFonts w:ascii="Times New Roman" w:hAnsi="Times New Roman" w:cs="Times New Roman"/>
              </w:rPr>
              <w:t>овар,</w:t>
            </w:r>
            <w:r w:rsidR="00EB073E" w:rsidRPr="00231CED">
              <w:rPr>
                <w:rFonts w:ascii="Times New Roman" w:hAnsi="Times New Roman" w:cs="Times New Roman"/>
              </w:rPr>
              <w:t xml:space="preserve"> </w:t>
            </w:r>
            <w:r w:rsidRPr="00231CED">
              <w:rPr>
                <w:rFonts w:ascii="Times New Roman" w:hAnsi="Times New Roman" w:cs="Times New Roman"/>
              </w:rPr>
              <w:t>кондитер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3402" w:type="dxa"/>
          </w:tcPr>
          <w:p w:rsidR="00012229" w:rsidRPr="00231CED" w:rsidRDefault="00EB073E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И</w:t>
            </w:r>
            <w:r w:rsidR="00012229" w:rsidRPr="00231CED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843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84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14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229" w:rsidRDefault="00012229" w:rsidP="00012229">
      <w:pPr>
        <w:jc w:val="both"/>
        <w:rPr>
          <w:i/>
        </w:rPr>
      </w:pPr>
    </w:p>
    <w:p w:rsidR="007221B9" w:rsidRDefault="007221B9" w:rsidP="007221B9">
      <w:pPr>
        <w:jc w:val="center"/>
        <w:rPr>
          <w:i/>
        </w:rPr>
      </w:pPr>
      <w:r w:rsidRPr="007221B9">
        <w:rPr>
          <w:i/>
          <w:noProof/>
        </w:rPr>
        <w:drawing>
          <wp:inline distT="0" distB="0" distL="0" distR="0">
            <wp:extent cx="5029200" cy="2743200"/>
            <wp:effectExtent l="19050" t="0" r="19050" b="0"/>
            <wp:docPr id="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221B9" w:rsidRDefault="007221B9" w:rsidP="00012229">
      <w:pPr>
        <w:jc w:val="both"/>
        <w:rPr>
          <w:i/>
        </w:rPr>
      </w:pPr>
    </w:p>
    <w:p w:rsidR="00352429" w:rsidRDefault="00352429" w:rsidP="00EB07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229" w:rsidRPr="00231CED" w:rsidRDefault="00012229" w:rsidP="00EB07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ED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2015 года</w:t>
      </w:r>
    </w:p>
    <w:p w:rsidR="00012229" w:rsidRPr="00231CED" w:rsidRDefault="00012229" w:rsidP="00EB073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29" w:rsidRPr="00231CED" w:rsidRDefault="00012229" w:rsidP="00231CED">
      <w:pPr>
        <w:spacing w:after="0" w:line="240" w:lineRule="auto"/>
        <w:ind w:left="99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EB073E" w:rsidRPr="00231CED">
        <w:rPr>
          <w:rFonts w:ascii="Times New Roman" w:hAnsi="Times New Roman" w:cs="Times New Roman"/>
          <w:sz w:val="28"/>
          <w:szCs w:val="28"/>
        </w:rPr>
        <w:t>техникумом</w:t>
      </w:r>
      <w:r w:rsidRPr="00231CED">
        <w:rPr>
          <w:rFonts w:ascii="Times New Roman" w:hAnsi="Times New Roman" w:cs="Times New Roman"/>
          <w:sz w:val="28"/>
          <w:szCs w:val="28"/>
        </w:rPr>
        <w:t xml:space="preserve"> было выпущено 141 обучающихся,  из них:</w:t>
      </w:r>
    </w:p>
    <w:p w:rsidR="00012229" w:rsidRPr="00231CED" w:rsidRDefault="00012229" w:rsidP="00EB07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направлены на работу –129 человек;</w:t>
      </w:r>
    </w:p>
    <w:p w:rsidR="00012229" w:rsidRPr="00231CED" w:rsidRDefault="00012229" w:rsidP="00EB07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призыв на военную службу – 1 человек;</w:t>
      </w:r>
    </w:p>
    <w:p w:rsidR="00012229" w:rsidRPr="00231CED" w:rsidRDefault="00012229" w:rsidP="00EB073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1CED">
        <w:rPr>
          <w:rFonts w:ascii="Times New Roman" w:hAnsi="Times New Roman" w:cs="Times New Roman"/>
          <w:sz w:val="28"/>
          <w:szCs w:val="28"/>
        </w:rPr>
        <w:t>по уходу за ребенком – 10 человек.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559"/>
        <w:gridCol w:w="1668"/>
        <w:gridCol w:w="885"/>
        <w:gridCol w:w="1558"/>
      </w:tblGrid>
      <w:tr w:rsidR="00012229" w:rsidRPr="00231CED" w:rsidTr="00EB073E">
        <w:tc>
          <w:tcPr>
            <w:tcW w:w="453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i/>
              </w:rPr>
              <w:t xml:space="preserve"> </w:t>
            </w:r>
            <w:r w:rsidRPr="00231CED">
              <w:rPr>
                <w:rFonts w:ascii="Times New Roman" w:hAnsi="Times New Roman" w:cs="Times New Roman"/>
              </w:rPr>
              <w:t>Номер группы,</w:t>
            </w:r>
          </w:p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 xml:space="preserve">Кол-во </w:t>
            </w:r>
          </w:p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Трудоустроено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ВС РФ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</w:tr>
      <w:tr w:rsidR="00012229" w:rsidRPr="00231CED" w:rsidTr="00EB073E">
        <w:tc>
          <w:tcPr>
            <w:tcW w:w="4536" w:type="dxa"/>
          </w:tcPr>
          <w:p w:rsidR="00012229" w:rsidRPr="00231CED" w:rsidRDefault="00EB073E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№1 «П</w:t>
            </w:r>
            <w:r w:rsidR="00012229" w:rsidRPr="00231CED">
              <w:rPr>
                <w:rFonts w:ascii="Times New Roman" w:hAnsi="Times New Roman" w:cs="Times New Roman"/>
              </w:rPr>
              <w:t>овар-кондитер</w:t>
            </w:r>
            <w:r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4536" w:type="dxa"/>
          </w:tcPr>
          <w:p w:rsidR="00012229" w:rsidRPr="00231CED" w:rsidRDefault="00EB073E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№3 «П</w:t>
            </w:r>
            <w:r w:rsidR="00012229" w:rsidRPr="00231CED">
              <w:rPr>
                <w:rFonts w:ascii="Times New Roman" w:hAnsi="Times New Roman" w:cs="Times New Roman"/>
              </w:rPr>
              <w:t>овар, кондитер</w:t>
            </w:r>
            <w:r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453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</w:t>
            </w:r>
            <w:r w:rsidR="00EB073E" w:rsidRPr="00231CED">
              <w:rPr>
                <w:rFonts w:ascii="Times New Roman" w:hAnsi="Times New Roman" w:cs="Times New Roman"/>
              </w:rPr>
              <w:t xml:space="preserve"> 14 «П</w:t>
            </w:r>
            <w:r w:rsidRPr="00231CED">
              <w:rPr>
                <w:rFonts w:ascii="Times New Roman" w:hAnsi="Times New Roman" w:cs="Times New Roman"/>
              </w:rPr>
              <w:t>родавец, контролер-кассир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5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4536" w:type="dxa"/>
          </w:tcPr>
          <w:p w:rsidR="00012229" w:rsidRPr="00231CED" w:rsidRDefault="00EB073E" w:rsidP="00EB073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№17 «П</w:t>
            </w:r>
            <w:r w:rsidR="00012229" w:rsidRPr="00231CED">
              <w:rPr>
                <w:rFonts w:ascii="Times New Roman" w:hAnsi="Times New Roman" w:cs="Times New Roman"/>
              </w:rPr>
              <w:t>арикмахер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29" w:rsidRPr="00231CED" w:rsidTr="00EB073E">
        <w:tc>
          <w:tcPr>
            <w:tcW w:w="4536" w:type="dxa"/>
            <w:vAlign w:val="center"/>
          </w:tcPr>
          <w:p w:rsidR="00012229" w:rsidRPr="00231CED" w:rsidRDefault="00012229" w:rsidP="00EB073E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 xml:space="preserve">11-ТОП </w:t>
            </w:r>
            <w:r w:rsidR="00EB073E" w:rsidRPr="00231CED">
              <w:rPr>
                <w:rFonts w:ascii="Times New Roman" w:hAnsi="Times New Roman" w:cs="Times New Roman"/>
              </w:rPr>
              <w:t xml:space="preserve"> «</w:t>
            </w:r>
            <w:r w:rsidRPr="00231CED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  <w:r w:rsidRPr="00231C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</w:tr>
      <w:tr w:rsidR="00012229" w:rsidRPr="00231CED" w:rsidTr="00EB073E">
        <w:tc>
          <w:tcPr>
            <w:tcW w:w="4536" w:type="dxa"/>
            <w:vAlign w:val="center"/>
          </w:tcPr>
          <w:p w:rsidR="00012229" w:rsidRPr="00231CED" w:rsidRDefault="00012229" w:rsidP="00EB073E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 xml:space="preserve">11-ТХ </w:t>
            </w:r>
            <w:r w:rsidR="00EB073E" w:rsidRPr="00231CED">
              <w:rPr>
                <w:rFonts w:ascii="Times New Roman" w:hAnsi="Times New Roman" w:cs="Times New Roman"/>
              </w:rPr>
              <w:t>«</w:t>
            </w:r>
            <w:r w:rsidRPr="00231CED">
              <w:rPr>
                <w:rFonts w:ascii="Times New Roman" w:hAnsi="Times New Roman" w:cs="Times New Roman"/>
              </w:rPr>
              <w:t>Технология хлеба, кондитерских и макаронных изделий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</w:tr>
      <w:tr w:rsidR="00012229" w:rsidRPr="00231CED" w:rsidTr="00EB073E">
        <w:tc>
          <w:tcPr>
            <w:tcW w:w="4536" w:type="dxa"/>
            <w:vAlign w:val="center"/>
          </w:tcPr>
          <w:p w:rsidR="00012229" w:rsidRPr="00231CED" w:rsidRDefault="00012229" w:rsidP="00EB073E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 xml:space="preserve">13-ПИ </w:t>
            </w:r>
            <w:r w:rsidR="00EB073E" w:rsidRPr="00231CED">
              <w:rPr>
                <w:rFonts w:ascii="Times New Roman" w:hAnsi="Times New Roman" w:cs="Times New Roman"/>
              </w:rPr>
              <w:t>«</w:t>
            </w:r>
            <w:r w:rsidRPr="00231CED">
              <w:rPr>
                <w:rFonts w:ascii="Times New Roman" w:hAnsi="Times New Roman" w:cs="Times New Roman"/>
              </w:rPr>
              <w:t>Парикмахерское искусство</w:t>
            </w:r>
            <w:r w:rsidR="00EB073E" w:rsidRPr="00231C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2</w:t>
            </w:r>
          </w:p>
        </w:tc>
      </w:tr>
      <w:tr w:rsidR="00012229" w:rsidRPr="00231CED" w:rsidTr="00EB073E">
        <w:tc>
          <w:tcPr>
            <w:tcW w:w="4536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6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5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:rsidR="00012229" w:rsidRPr="00231CED" w:rsidRDefault="00012229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ED">
              <w:rPr>
                <w:rFonts w:ascii="Times New Roman" w:hAnsi="Times New Roman" w:cs="Times New Roman"/>
              </w:rPr>
              <w:t>10</w:t>
            </w:r>
          </w:p>
          <w:p w:rsidR="00EB073E" w:rsidRPr="00231CED" w:rsidRDefault="00EB073E" w:rsidP="00EB073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EA0" w:rsidRDefault="00322EA0" w:rsidP="00A07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EA0" w:rsidRDefault="00322EA0" w:rsidP="00A07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EA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29200" cy="2743200"/>
            <wp:effectExtent l="19050" t="0" r="19050" b="0"/>
            <wp:docPr id="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22EA0" w:rsidRDefault="00322EA0" w:rsidP="00A07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AFE" w:rsidRPr="00231CED" w:rsidRDefault="00A07AFE" w:rsidP="00A07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ED">
        <w:rPr>
          <w:rFonts w:ascii="Times New Roman" w:hAnsi="Times New Roman"/>
          <w:b/>
          <w:sz w:val="28"/>
          <w:szCs w:val="28"/>
        </w:rPr>
        <w:t>Сведения о трудоустройстве выпускников 2016 года</w:t>
      </w:r>
    </w:p>
    <w:p w:rsidR="00A07AFE" w:rsidRPr="00231CED" w:rsidRDefault="00A07AFE" w:rsidP="00231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В 2016 году ГБПОУ КК АТТС было выпущено 224 обучающихся,  из них:</w:t>
      </w:r>
    </w:p>
    <w:p w:rsidR="00A07AFE" w:rsidRPr="00231CED" w:rsidRDefault="00A07AFE" w:rsidP="00A0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направлены на работу –  150 обучающихся</w:t>
      </w:r>
    </w:p>
    <w:p w:rsidR="00A07AFE" w:rsidRPr="00231CED" w:rsidRDefault="00A07AFE" w:rsidP="00A0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призваны на военную службу – 30 обучающихся</w:t>
      </w:r>
    </w:p>
    <w:p w:rsidR="00A07AFE" w:rsidRPr="00231CED" w:rsidRDefault="00A07AFE" w:rsidP="00A0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в отпуске по уходу за ребенком –  33 обучающихся</w:t>
      </w:r>
    </w:p>
    <w:p w:rsidR="00A07AFE" w:rsidRPr="00231CED" w:rsidRDefault="00A07AFE" w:rsidP="00A07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продолжают обучение на следующей ступени образования- 11 обучающихся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843"/>
        <w:gridCol w:w="1417"/>
        <w:gridCol w:w="1276"/>
        <w:gridCol w:w="992"/>
        <w:gridCol w:w="1559"/>
      </w:tblGrid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Номер группы,</w:t>
            </w:r>
          </w:p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ВС РФ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Продолжают обучение на следующей ступени образования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№20,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«Повар </w:t>
            </w:r>
            <w:r w:rsidRPr="00A07AFE">
              <w:rPr>
                <w:rFonts w:ascii="Times New Roman" w:hAnsi="Times New Roman"/>
                <w:sz w:val="24"/>
                <w:szCs w:val="24"/>
              </w:rPr>
              <w:t>-кондитер»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№22 «Пекарь»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 xml:space="preserve">№ 23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7AFE"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№ 24 « Парикмахер»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№ 25  «Продавец, контролер-кассир»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Итого по ППКРиС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12-ТХ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хлеба, кондитерских и макаронных изделий»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lastRenderedPageBreak/>
              <w:t>12-ТОП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продукции общественного питания»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13-ТЭК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«Товароведение и экспертиза качества потребительских товаров»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13-СТ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«Сервис на транспорте»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A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Итого по ППССЗ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07AFE" w:rsidRPr="00A07AFE" w:rsidTr="001328F4">
        <w:tc>
          <w:tcPr>
            <w:tcW w:w="3794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07AFE" w:rsidRPr="00A07AFE" w:rsidRDefault="00A07AFE" w:rsidP="001328F4">
            <w:pPr>
              <w:tabs>
                <w:tab w:val="left" w:pos="19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AF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6B66AF" w:rsidRPr="003F5AA7" w:rsidRDefault="00693E07" w:rsidP="00693E07">
      <w:pPr>
        <w:jc w:val="center"/>
        <w:rPr>
          <w:color w:val="C00000"/>
        </w:rPr>
      </w:pPr>
      <w:r w:rsidRPr="003F5AA7">
        <w:rPr>
          <w:noProof/>
          <w:color w:val="C00000"/>
        </w:rPr>
        <w:drawing>
          <wp:inline distT="0" distB="0" distL="0" distR="0">
            <wp:extent cx="4923790" cy="2657475"/>
            <wp:effectExtent l="19050" t="0" r="1016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D5D12" w:rsidRPr="00654ED5" w:rsidRDefault="00654ED5" w:rsidP="00654ED5">
      <w:pPr>
        <w:pStyle w:val="a3"/>
        <w:numPr>
          <w:ilvl w:val="1"/>
          <w:numId w:val="21"/>
        </w:num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5D12" w:rsidRPr="00654ED5">
        <w:rPr>
          <w:rFonts w:ascii="Times New Roman" w:hAnsi="Times New Roman"/>
          <w:b/>
          <w:sz w:val="28"/>
          <w:szCs w:val="28"/>
        </w:rPr>
        <w:t>Оценка качества кадрового обеспечения.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936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работников ГБПОУ КК АТТС на 01.04.2017 г. составляет 76 чел., внешних совместителей нет. 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Образовательный процесс в техникуме осуществляют 4</w:t>
      </w:r>
      <w:r w:rsidR="00654ED5">
        <w:rPr>
          <w:rFonts w:ascii="Times New Roman" w:hAnsi="Times New Roman"/>
          <w:sz w:val="28"/>
          <w:szCs w:val="28"/>
        </w:rPr>
        <w:t>2</w:t>
      </w:r>
      <w:r w:rsidRPr="00423936">
        <w:rPr>
          <w:rFonts w:ascii="Times New Roman" w:hAnsi="Times New Roman"/>
          <w:sz w:val="28"/>
          <w:szCs w:val="28"/>
        </w:rPr>
        <w:t xml:space="preserve"> инженерно-педагогических работника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(5</w:t>
      </w:r>
      <w:r w:rsidR="00F54B0A">
        <w:rPr>
          <w:rFonts w:ascii="Times New Roman" w:hAnsi="Times New Roman"/>
          <w:sz w:val="28"/>
          <w:szCs w:val="28"/>
        </w:rPr>
        <w:t>5</w:t>
      </w:r>
      <w:r w:rsidRPr="00423936">
        <w:rPr>
          <w:rFonts w:ascii="Times New Roman" w:hAnsi="Times New Roman"/>
          <w:sz w:val="28"/>
          <w:szCs w:val="28"/>
        </w:rPr>
        <w:t>,</w:t>
      </w:r>
      <w:r w:rsidR="00F54B0A">
        <w:rPr>
          <w:rFonts w:ascii="Times New Roman" w:hAnsi="Times New Roman"/>
          <w:sz w:val="28"/>
          <w:szCs w:val="28"/>
        </w:rPr>
        <w:t>2</w:t>
      </w:r>
      <w:r w:rsidRPr="00423936">
        <w:rPr>
          <w:rFonts w:ascii="Times New Roman" w:hAnsi="Times New Roman"/>
          <w:sz w:val="28"/>
          <w:szCs w:val="28"/>
        </w:rPr>
        <w:t xml:space="preserve"> % от общей численности работников), из них 2</w:t>
      </w:r>
      <w:r w:rsidR="00654ED5">
        <w:rPr>
          <w:rFonts w:ascii="Times New Roman" w:hAnsi="Times New Roman"/>
          <w:sz w:val="28"/>
          <w:szCs w:val="28"/>
        </w:rPr>
        <w:t>5</w:t>
      </w:r>
      <w:r w:rsidR="00F54B0A">
        <w:rPr>
          <w:rFonts w:ascii="Times New Roman" w:hAnsi="Times New Roman"/>
          <w:sz w:val="28"/>
          <w:szCs w:val="28"/>
        </w:rPr>
        <w:t xml:space="preserve">  штатных преподавателей (59</w:t>
      </w:r>
      <w:r w:rsidRPr="00423936">
        <w:rPr>
          <w:rFonts w:ascii="Times New Roman" w:hAnsi="Times New Roman"/>
          <w:sz w:val="28"/>
          <w:szCs w:val="28"/>
        </w:rPr>
        <w:t>,</w:t>
      </w:r>
      <w:r w:rsidR="00F54B0A">
        <w:rPr>
          <w:rFonts w:ascii="Times New Roman" w:hAnsi="Times New Roman"/>
          <w:sz w:val="28"/>
          <w:szCs w:val="28"/>
        </w:rPr>
        <w:t>5</w:t>
      </w:r>
      <w:r w:rsidRPr="00423936">
        <w:rPr>
          <w:rFonts w:ascii="Times New Roman" w:hAnsi="Times New Roman"/>
          <w:sz w:val="28"/>
          <w:szCs w:val="28"/>
        </w:rPr>
        <w:t xml:space="preserve"> % от общего числа педагогических работников),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10 мастеров производственного обучения, 1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color w:val="000000" w:themeColor="text1"/>
          <w:sz w:val="28"/>
          <w:szCs w:val="28"/>
        </w:rPr>
        <w:t>педагог-психолог, 1 социальный педагог,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1 руководитель физического воспитания,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54ED5">
        <w:rPr>
          <w:rFonts w:ascii="Times New Roman" w:hAnsi="Times New Roman"/>
          <w:sz w:val="28"/>
          <w:szCs w:val="28"/>
        </w:rPr>
        <w:t>2</w:t>
      </w:r>
      <w:r w:rsidRPr="00423936">
        <w:rPr>
          <w:rFonts w:ascii="Times New Roman" w:hAnsi="Times New Roman"/>
          <w:sz w:val="28"/>
          <w:szCs w:val="28"/>
        </w:rPr>
        <w:t xml:space="preserve"> воспитателя,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1 преподаватель-организатор основ безопасности жизнедеятельности (допризывной подготовки),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1 педагог дополнительного образования.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936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других категорий персонала составляет: административный персонал - 5 чел.,  учебно-вспомогательный персонал - 12 чел.,  обслуживающий персонал – 14 чел. </w:t>
      </w:r>
    </w:p>
    <w:p w:rsidR="00423936" w:rsidRPr="00423936" w:rsidRDefault="00423936" w:rsidP="008D5D12">
      <w:pPr>
        <w:pStyle w:val="a3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 xml:space="preserve">Все подразделения техникума укомплектованы работниками в соответствии со штатным расписанием, </w:t>
      </w:r>
      <w:r w:rsidR="00F54B0A">
        <w:rPr>
          <w:rFonts w:ascii="Times New Roman" w:hAnsi="Times New Roman"/>
          <w:sz w:val="28"/>
          <w:szCs w:val="28"/>
        </w:rPr>
        <w:t>вакантных должностей в учреждении нет</w:t>
      </w:r>
      <w:r w:rsidRPr="00423936">
        <w:rPr>
          <w:rFonts w:ascii="Times New Roman" w:hAnsi="Times New Roman"/>
          <w:sz w:val="28"/>
          <w:szCs w:val="28"/>
        </w:rPr>
        <w:t xml:space="preserve">. 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Административные должности занимают квалифицированные работники: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00B0F0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Директор - Буров Александр Павлович, заслуженный учитель России, заслуженный учитель Кубани, награжден значком «Отличник профессионально-технического образования Российской Федерации».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Образование - высшее профессиональное,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 xml:space="preserve">прошел обучение по программе профессиональной переподготовки «Управление персоналом организации»; 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C00000"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lastRenderedPageBreak/>
        <w:t xml:space="preserve">Заместитель директора по учебной работе - Добрыдина Ольга Николаевна, почетный работник начального профессионального образования. </w:t>
      </w:r>
      <w:r w:rsidRPr="00423936">
        <w:rPr>
          <w:rFonts w:ascii="Times New Roman" w:hAnsi="Times New Roman"/>
          <w:sz w:val="28"/>
          <w:szCs w:val="28"/>
        </w:rPr>
        <w:t>Образование - высшее профессиональное,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прошла обучение по программе профессиональной переподготовки «Управление персоналом организации».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 xml:space="preserve">Заместитель директора по научно-методической работе – Ишкова Татьяна Петровна, </w:t>
      </w:r>
      <w:r w:rsidRPr="00423936">
        <w:rPr>
          <w:rFonts w:ascii="Times New Roman" w:hAnsi="Times New Roman"/>
          <w:iCs/>
          <w:sz w:val="28"/>
          <w:szCs w:val="28"/>
        </w:rPr>
        <w:t xml:space="preserve">почетный работник начального профессионального образования. </w:t>
      </w:r>
      <w:r w:rsidRPr="00423936">
        <w:rPr>
          <w:rFonts w:ascii="Times New Roman" w:hAnsi="Times New Roman"/>
          <w:sz w:val="28"/>
          <w:szCs w:val="28"/>
        </w:rPr>
        <w:t>Образование - высшее профессиональное, прошла обучение по программе профессиональной переподготовки «Управление персоналом организации».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C00000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 – Кобченко Марина Владимировна. Образование - высшее профессиональное,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прошла обучение по программе профессиональной переподготовки «Образование и педагогика».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C00000"/>
          <w:sz w:val="28"/>
          <w:szCs w:val="28"/>
        </w:rPr>
      </w:pPr>
      <w:r w:rsidRPr="00423936">
        <w:rPr>
          <w:rFonts w:ascii="Times New Roman" w:hAnsi="Times New Roman"/>
          <w:color w:val="000000" w:themeColor="text1"/>
          <w:sz w:val="28"/>
          <w:szCs w:val="28"/>
        </w:rPr>
        <w:t>Количество педагогических работников, имеющих высшее образ</w:t>
      </w:r>
      <w:r w:rsidR="00F54B0A">
        <w:rPr>
          <w:rFonts w:ascii="Times New Roman" w:hAnsi="Times New Roman"/>
          <w:color w:val="000000" w:themeColor="text1"/>
          <w:sz w:val="28"/>
          <w:szCs w:val="28"/>
        </w:rPr>
        <w:t>ование, составляет 40 человек (95</w:t>
      </w:r>
      <w:r w:rsidRPr="004239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4B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23936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численности </w:t>
      </w:r>
      <w:r w:rsidR="00F54B0A">
        <w:rPr>
          <w:rFonts w:ascii="Times New Roman" w:hAnsi="Times New Roman"/>
          <w:color w:val="000000" w:themeColor="text1"/>
          <w:sz w:val="28"/>
          <w:szCs w:val="28"/>
        </w:rPr>
        <w:t xml:space="preserve">инженерно – педагогических </w:t>
      </w:r>
      <w:r w:rsidRPr="00423936">
        <w:rPr>
          <w:rFonts w:ascii="Times New Roman" w:hAnsi="Times New Roman"/>
          <w:color w:val="000000" w:themeColor="text1"/>
          <w:sz w:val="28"/>
          <w:szCs w:val="28"/>
        </w:rPr>
        <w:t>работников).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Два человека имеют неоконченное высшее образование.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Из 2</w:t>
      </w:r>
      <w:r w:rsidR="00654ED5">
        <w:rPr>
          <w:rFonts w:ascii="Times New Roman" w:hAnsi="Times New Roman"/>
          <w:sz w:val="28"/>
          <w:szCs w:val="28"/>
        </w:rPr>
        <w:t>5</w:t>
      </w:r>
      <w:r w:rsidRPr="00423936">
        <w:rPr>
          <w:rFonts w:ascii="Times New Roman" w:hAnsi="Times New Roman"/>
          <w:sz w:val="28"/>
          <w:szCs w:val="28"/>
        </w:rPr>
        <w:t xml:space="preserve"> преподавателей,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F1733">
        <w:rPr>
          <w:rFonts w:ascii="Times New Roman" w:hAnsi="Times New Roman"/>
          <w:sz w:val="28"/>
          <w:szCs w:val="28"/>
        </w:rPr>
        <w:t>работающих в техникуме, 2</w:t>
      </w:r>
      <w:r w:rsidR="004F1733" w:rsidRPr="004F1733">
        <w:rPr>
          <w:rFonts w:ascii="Times New Roman" w:hAnsi="Times New Roman"/>
          <w:sz w:val="28"/>
          <w:szCs w:val="28"/>
        </w:rPr>
        <w:t>4</w:t>
      </w:r>
      <w:r w:rsidRPr="004F1733">
        <w:rPr>
          <w:rFonts w:ascii="Times New Roman" w:hAnsi="Times New Roman"/>
          <w:sz w:val="28"/>
          <w:szCs w:val="28"/>
        </w:rPr>
        <w:t xml:space="preserve"> имеют базовое образование (9</w:t>
      </w:r>
      <w:r w:rsidR="00F54B0A">
        <w:rPr>
          <w:rFonts w:ascii="Times New Roman" w:hAnsi="Times New Roman"/>
          <w:sz w:val="28"/>
          <w:szCs w:val="28"/>
        </w:rPr>
        <w:t>6</w:t>
      </w:r>
      <w:r w:rsidRPr="004F1733">
        <w:rPr>
          <w:rFonts w:ascii="Times New Roman" w:hAnsi="Times New Roman"/>
          <w:sz w:val="28"/>
          <w:szCs w:val="28"/>
        </w:rPr>
        <w:t>%), соответствующее препо</w:t>
      </w:r>
      <w:r w:rsidR="00654ED5" w:rsidRPr="004F1733">
        <w:rPr>
          <w:rFonts w:ascii="Times New Roman" w:hAnsi="Times New Roman"/>
          <w:sz w:val="28"/>
          <w:szCs w:val="28"/>
        </w:rPr>
        <w:t>даваемым дисциплинам (модулям),</w:t>
      </w:r>
      <w:r w:rsidRPr="004F1733">
        <w:rPr>
          <w:rFonts w:ascii="Times New Roman" w:hAnsi="Times New Roman"/>
          <w:sz w:val="28"/>
          <w:szCs w:val="28"/>
        </w:rPr>
        <w:t xml:space="preserve"> </w:t>
      </w:r>
      <w:r w:rsidR="00654ED5" w:rsidRPr="004F1733">
        <w:rPr>
          <w:rFonts w:ascii="Times New Roman" w:hAnsi="Times New Roman"/>
          <w:sz w:val="28"/>
          <w:szCs w:val="28"/>
        </w:rPr>
        <w:t>восемь</w:t>
      </w:r>
      <w:r w:rsidRPr="00423936">
        <w:rPr>
          <w:rFonts w:ascii="Times New Roman" w:hAnsi="Times New Roman"/>
          <w:sz w:val="28"/>
          <w:szCs w:val="28"/>
        </w:rPr>
        <w:t xml:space="preserve"> преподавателей имеют высшую квалификационную категорию,  тринадцать – первую. </w:t>
      </w:r>
    </w:p>
    <w:p w:rsidR="00423936" w:rsidRPr="004F1733" w:rsidRDefault="00423936" w:rsidP="004F1733">
      <w:pPr>
        <w:pStyle w:val="a3"/>
        <w:tabs>
          <w:tab w:val="left" w:pos="709"/>
          <w:tab w:val="left" w:pos="851"/>
        </w:tabs>
        <w:spacing w:after="0" w:line="240" w:lineRule="auto"/>
        <w:ind w:left="450"/>
        <w:jc w:val="both"/>
        <w:rPr>
          <w:rFonts w:ascii="Times New Roman" w:eastAsia="Arial Unicode MS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Из 10 мастеров производственного обучения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семь имеют высшее образование (70%),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 xml:space="preserve">1 человек имеет высшую квалификационную категорию. </w:t>
      </w:r>
      <w:r w:rsidR="004F1733" w:rsidRPr="00423936">
        <w:rPr>
          <w:rFonts w:ascii="Times New Roman" w:hAnsi="Times New Roman"/>
          <w:sz w:val="28"/>
          <w:szCs w:val="28"/>
        </w:rPr>
        <w:t>За отчетный период аттестацию на квалификационную  категорию  прошли 10 педагогических работников (22,7 % от общей численности), из них:  1 установлена высшая квалификационная категория, 9 - первая квалификационная категория.</w:t>
      </w:r>
      <w:r w:rsidR="004F1733" w:rsidRPr="004F1733">
        <w:rPr>
          <w:rFonts w:ascii="Times New Roman" w:eastAsia="Arial Unicode MS" w:hAnsi="Times New Roman"/>
          <w:sz w:val="28"/>
          <w:szCs w:val="28"/>
        </w:rPr>
        <w:t xml:space="preserve"> </w:t>
      </w:r>
      <w:r w:rsidR="004F1733" w:rsidRPr="00423936">
        <w:rPr>
          <w:rFonts w:ascii="Times New Roman" w:eastAsia="Arial Unicode MS" w:hAnsi="Times New Roman"/>
          <w:sz w:val="28"/>
          <w:szCs w:val="28"/>
        </w:rPr>
        <w:t xml:space="preserve">С целью обеспечения высокого профессионального уровня педагогических работников в техникуме регулярно проводится аттестация педагогических работников. Целью аттестации является установление  соответствия уровня квалификации педагогических работников требованиям, предъявляемым к квалификационным категориям (высшей или первой), или подтверждение соответствия педагогических работников занимаемым ими должностям на основе оценки их профессиональной деятельности.  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Средний возраст работников техникума составляет 45 лет.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 xml:space="preserve">Средний возраст инженерно-педагогических работников -  39,9 год. </w:t>
      </w:r>
    </w:p>
    <w:p w:rsidR="00423936" w:rsidRPr="004F1733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>В коллективе работают 25 человек пенсионного возраста,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 xml:space="preserve">количество молодых сотрудников (в возрасте до 30 лет) – 19 человек. </w:t>
      </w:r>
    </w:p>
    <w:p w:rsidR="00423936" w:rsidRPr="004728F5" w:rsidRDefault="00423936" w:rsidP="008D5D12">
      <w:pPr>
        <w:pStyle w:val="3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728F5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оказания методической помощи молодым педагогам в техникуме работает «Школа начинающего преподавателя» и организовано наставничество.</w:t>
      </w:r>
      <w:r w:rsidRPr="004728F5">
        <w:rPr>
          <w:rFonts w:ascii="Times New Roman" w:hAnsi="Times New Roman" w:cs="Times New Roman"/>
          <w:sz w:val="28"/>
          <w:szCs w:val="28"/>
        </w:rPr>
        <w:br/>
      </w:r>
      <w:r w:rsidRPr="00472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занятиях школы ее слушатели изучают нормативную и методическую документацию по вопросам образования, методику проведения различных видов занятий, современные педагогические технологии, разнообразные методы работы со студентами.</w:t>
      </w:r>
      <w:r w:rsidRPr="004728F5">
        <w:rPr>
          <w:rFonts w:ascii="Times New Roman" w:hAnsi="Times New Roman" w:cs="Times New Roman"/>
          <w:sz w:val="28"/>
          <w:szCs w:val="28"/>
        </w:rPr>
        <w:br/>
      </w:r>
      <w:r w:rsidRPr="004728F5">
        <w:rPr>
          <w:rFonts w:ascii="Times New Roman" w:hAnsi="Times New Roman" w:cs="Times New Roman"/>
          <w:sz w:val="28"/>
          <w:szCs w:val="28"/>
          <w:shd w:val="clear" w:color="auto" w:fill="FFFFFF"/>
        </w:rPr>
        <w:t>    Работой «Школы начинающего преподавателя» руководит заместитель директора по НМР техникума. К работе в «Школе начинающего преподавателя» привлекаются квалифицированные преподаватели и педагог-психолог. Занятия проводятся один раз в месяц.</w:t>
      </w:r>
      <w:r w:rsidRPr="0047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36" w:rsidRPr="004728F5" w:rsidRDefault="00423936" w:rsidP="008D5D12">
      <w:pPr>
        <w:pStyle w:val="3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Наставничество в техникуме предусматривает систематическую индивидуальную работу опытного педагога по развитию у молодого специалиста необходимых </w:t>
      </w:r>
      <w:r w:rsidRPr="004728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навыков и умений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423936" w:rsidRDefault="00423936" w:rsidP="008D5D12">
      <w:pPr>
        <w:pStyle w:val="33"/>
        <w:spacing w:after="0" w:line="240" w:lineRule="auto"/>
        <w:ind w:left="450"/>
        <w:rPr>
          <w:rFonts w:ascii="Times New Roman" w:hAnsi="Times New Roman" w:cs="Times New Roman"/>
          <w:i/>
          <w:sz w:val="24"/>
          <w:szCs w:val="24"/>
        </w:rPr>
      </w:pPr>
    </w:p>
    <w:p w:rsidR="00423936" w:rsidRPr="00423936" w:rsidRDefault="00423936" w:rsidP="008D5D12">
      <w:pPr>
        <w:pStyle w:val="a3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 xml:space="preserve">Творческие достижения педагогов представлены  в приложение № 2. </w:t>
      </w:r>
    </w:p>
    <w:p w:rsidR="00423936" w:rsidRPr="00423936" w:rsidRDefault="00423936" w:rsidP="008D5D12">
      <w:pPr>
        <w:pStyle w:val="a3"/>
        <w:spacing w:after="0" w:line="240" w:lineRule="auto"/>
        <w:ind w:left="450"/>
        <w:rPr>
          <w:rFonts w:ascii="Times New Roman" w:hAnsi="Times New Roman"/>
          <w:color w:val="FF0000"/>
          <w:sz w:val="28"/>
          <w:szCs w:val="28"/>
        </w:rPr>
      </w:pP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423936">
        <w:rPr>
          <w:rFonts w:ascii="Times New Roman" w:hAnsi="Times New Roman"/>
          <w:color w:val="000000"/>
          <w:sz w:val="28"/>
          <w:szCs w:val="28"/>
        </w:rPr>
        <w:t>С целью обобщения и распространения передового педагогического опыта в техникуме проводятся ежегодно недели предметов и специальностей. Регулярно организуются  конкурсы «Преподаватель года», «Мастер года»,  ежегодно определяется творческий рейтинг педагогов по номинациям. Творческий рейтинг преподавателей озвучивается и комментируется на итоговом педагогическом совете. Преподаватели имеют возможность сравнивать показатели рейтинга, анализировать собственную деятельность и намечать пути совершенствования учебно-воспитательной и методической работы. Рейтинг учебно – методических объединений определяется по относительному показателю суммарного рейтинга преподавателей данного учебно-методического объединения.</w:t>
      </w:r>
    </w:p>
    <w:p w:rsidR="00423936" w:rsidRPr="00423936" w:rsidRDefault="00423936" w:rsidP="008D5D12">
      <w:pPr>
        <w:pStyle w:val="a3"/>
        <w:spacing w:after="0" w:line="240" w:lineRule="auto"/>
        <w:ind w:left="450"/>
        <w:jc w:val="both"/>
        <w:rPr>
          <w:b/>
          <w:sz w:val="28"/>
          <w:szCs w:val="28"/>
        </w:rPr>
      </w:pPr>
    </w:p>
    <w:p w:rsidR="00423936" w:rsidRPr="00423936" w:rsidRDefault="00423936" w:rsidP="008D5D12">
      <w:pPr>
        <w:pStyle w:val="a3"/>
        <w:spacing w:after="0" w:line="240" w:lineRule="auto"/>
        <w:ind w:left="450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t>Публикации, методические разработки, учебные пособия за 2016  год представлены в  приложении № 3.</w:t>
      </w:r>
    </w:p>
    <w:p w:rsidR="00423936" w:rsidRPr="00423936" w:rsidRDefault="00423936" w:rsidP="008D5D12">
      <w:pPr>
        <w:pStyle w:val="a3"/>
        <w:spacing w:after="0" w:line="240" w:lineRule="auto"/>
        <w:ind w:left="450"/>
        <w:rPr>
          <w:rFonts w:ascii="Times New Roman" w:hAnsi="Times New Roman"/>
          <w:iCs/>
          <w:color w:val="FF0000"/>
          <w:sz w:val="28"/>
          <w:szCs w:val="28"/>
        </w:rPr>
      </w:pP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t xml:space="preserve">Одним из способов улучшения качества образования в техникуме является повышение квалификации педагогических работников.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t xml:space="preserve">Основными формами повышения квалификации педагогических и руководящих работников являются: обучение на различных курсах повышения квалификации, стажировка и профессиональная переподготовка.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t xml:space="preserve">Переподготовка и повышение квалификации планируется каждым педагогическим работником и отражается в индивидуальных планах учебно-воспитательной и научно-исследовательской работы. Система повышения квалификации и переподготовки работников постоянно анализируется и планируется на перспективу.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color w:val="C00000"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 xml:space="preserve">За последние 3 года повышение квалификации, профессиональную переподготовку прошли 34 </w:t>
      </w:r>
      <w:r w:rsidRPr="00423936">
        <w:rPr>
          <w:rFonts w:ascii="Times New Roman" w:hAnsi="Times New Roman"/>
          <w:iCs/>
          <w:sz w:val="28"/>
          <w:szCs w:val="28"/>
        </w:rPr>
        <w:t>педагогических работника, что составляет 75,55 % от общего количества педагогических работников.</w:t>
      </w:r>
      <w:r w:rsidRPr="00423936">
        <w:rPr>
          <w:rFonts w:ascii="Times New Roman" w:hAnsi="Times New Roman"/>
          <w:iCs/>
          <w:color w:val="C00000"/>
          <w:sz w:val="28"/>
          <w:szCs w:val="28"/>
        </w:rPr>
        <w:t xml:space="preserve">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</w:rPr>
      </w:pPr>
      <w:r w:rsidRPr="00423936">
        <w:rPr>
          <w:rFonts w:ascii="Times New Roman" w:hAnsi="Times New Roman"/>
          <w:sz w:val="28"/>
          <w:szCs w:val="28"/>
        </w:rPr>
        <w:t>Профессиональную переподготовку по программе обучения: «Образование и педагогика» в 2016 году на базе</w:t>
      </w:r>
      <w:r w:rsidRPr="004239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23936">
        <w:rPr>
          <w:rFonts w:ascii="Times New Roman" w:hAnsi="Times New Roman" w:cs="Times New Roman"/>
          <w:sz w:val="28"/>
          <w:szCs w:val="28"/>
        </w:rPr>
        <w:t>ФГБО УВО Российский государственный социальный университет</w:t>
      </w:r>
      <w:r w:rsidRPr="00423936">
        <w:rPr>
          <w:rFonts w:ascii="Times New Roman" w:hAnsi="Times New Roman" w:cs="Times New Roman"/>
          <w:sz w:val="24"/>
          <w:szCs w:val="24"/>
        </w:rPr>
        <w:t xml:space="preserve"> </w:t>
      </w:r>
      <w:r w:rsidRPr="00423936">
        <w:rPr>
          <w:rFonts w:ascii="Times New Roman" w:hAnsi="Times New Roman"/>
          <w:sz w:val="28"/>
          <w:szCs w:val="28"/>
        </w:rPr>
        <w:t>прошел 1 педагогический работник.</w:t>
      </w:r>
      <w:r w:rsidRPr="00423936">
        <w:rPr>
          <w:rFonts w:ascii="Times New Roman" w:hAnsi="Times New Roman"/>
        </w:rPr>
        <w:t xml:space="preserve">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sz w:val="28"/>
          <w:szCs w:val="28"/>
        </w:rPr>
        <w:t xml:space="preserve">В феврале 2016 года 11 педагогических работников </w:t>
      </w:r>
      <w:r w:rsidRPr="00423936">
        <w:rPr>
          <w:rFonts w:ascii="Times New Roman" w:hAnsi="Times New Roman" w:cs="Times New Roman"/>
          <w:sz w:val="28"/>
          <w:szCs w:val="28"/>
        </w:rPr>
        <w:t xml:space="preserve">прошли профессиональную переподготовку по программе обучения «Образование и педагогика» </w:t>
      </w:r>
      <w:r w:rsidRPr="00423936">
        <w:rPr>
          <w:rFonts w:ascii="Times New Roman" w:hAnsi="Times New Roman"/>
          <w:sz w:val="28"/>
          <w:szCs w:val="28"/>
        </w:rPr>
        <w:t xml:space="preserve">на базе </w:t>
      </w:r>
      <w:r w:rsidRPr="00423936">
        <w:rPr>
          <w:rFonts w:ascii="Times New Roman" w:hAnsi="Times New Roman" w:cs="Times New Roman"/>
          <w:sz w:val="28"/>
          <w:szCs w:val="28"/>
        </w:rPr>
        <w:t>ФГБОУ ВПО «Российский государственный социальный университет»</w:t>
      </w:r>
      <w:r w:rsidRPr="00423936">
        <w:rPr>
          <w:rFonts w:ascii="Times New Roman" w:hAnsi="Times New Roman"/>
          <w:iCs/>
          <w:sz w:val="28"/>
          <w:szCs w:val="28"/>
        </w:rPr>
        <w:t xml:space="preserve">. 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sz w:val="28"/>
          <w:szCs w:val="28"/>
        </w:rPr>
      </w:pPr>
      <w:r w:rsidRPr="00423936">
        <w:rPr>
          <w:rFonts w:ascii="Times New Roman" w:hAnsi="Times New Roman"/>
          <w:iCs/>
          <w:sz w:val="28"/>
          <w:szCs w:val="28"/>
        </w:rPr>
        <w:t xml:space="preserve">В 2015 году была проведена оптимизация штатного расписания путем сокращения должности сторожа-вахтера, что позволило более эффективно расходовать средства краевого бюджета. 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3936">
        <w:rPr>
          <w:rFonts w:ascii="Times New Roman" w:hAnsi="Times New Roman"/>
          <w:i/>
          <w:iCs/>
          <w:color w:val="000000"/>
          <w:sz w:val="28"/>
          <w:szCs w:val="28"/>
        </w:rPr>
        <w:t>Выводы.</w:t>
      </w:r>
    </w:p>
    <w:p w:rsidR="00423936" w:rsidRPr="00423936" w:rsidRDefault="00423936" w:rsidP="004F1733">
      <w:pPr>
        <w:pStyle w:val="a3"/>
        <w:spacing w:after="0" w:line="240" w:lineRule="auto"/>
        <w:ind w:left="45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23936">
        <w:rPr>
          <w:rFonts w:ascii="Times New Roman" w:hAnsi="Times New Roman"/>
          <w:iCs/>
          <w:color w:val="000000"/>
          <w:sz w:val="28"/>
          <w:szCs w:val="28"/>
        </w:rPr>
        <w:t xml:space="preserve">Таким образом, реализация профессиональных образовательных программ среднего профессионального образования обеспечивается педагогическими </w:t>
      </w:r>
      <w:r w:rsidRPr="00423936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работниками, имеющими профессиональное образование, соответствующее профилю преподаваемых дисциплин. В техникуме сформирован педагогический коллектив, способный обеспечить подготовку специалистов в соответствии с требованиями ФГОС. </w:t>
      </w:r>
    </w:p>
    <w:p w:rsidR="00423936" w:rsidRPr="00423936" w:rsidRDefault="00423936" w:rsidP="004F1733">
      <w:pPr>
        <w:pStyle w:val="a3"/>
        <w:spacing w:after="0" w:line="240" w:lineRule="auto"/>
        <w:ind w:left="450"/>
        <w:rPr>
          <w:rFonts w:ascii="Times New Roman" w:hAnsi="Times New Roman"/>
          <w:iCs/>
          <w:color w:val="000000"/>
          <w:sz w:val="28"/>
          <w:szCs w:val="28"/>
        </w:rPr>
      </w:pPr>
    </w:p>
    <w:p w:rsidR="003E4E49" w:rsidRDefault="003E4E49" w:rsidP="003E4E49">
      <w:pPr>
        <w:spacing w:after="0" w:line="240" w:lineRule="auto"/>
        <w:ind w:left="284"/>
        <w:rPr>
          <w:rFonts w:ascii="Times New Roman" w:hAnsi="Times New Roman"/>
          <w:iCs/>
          <w:color w:val="000000"/>
          <w:sz w:val="28"/>
          <w:szCs w:val="28"/>
        </w:rPr>
      </w:pPr>
    </w:p>
    <w:p w:rsidR="00B2528F" w:rsidRPr="004F1733" w:rsidRDefault="00A231C0" w:rsidP="004F1733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733">
        <w:rPr>
          <w:rFonts w:ascii="Times New Roman" w:hAnsi="Times New Roman"/>
          <w:b/>
          <w:iCs/>
          <w:sz w:val="28"/>
          <w:szCs w:val="28"/>
        </w:rPr>
        <w:t>Оценка библиотечно-информационного обеспечения</w:t>
      </w:r>
      <w:r w:rsidR="003E4E49" w:rsidRPr="004F1733">
        <w:rPr>
          <w:rFonts w:ascii="Times New Roman" w:hAnsi="Times New Roman"/>
          <w:b/>
          <w:iCs/>
          <w:sz w:val="28"/>
          <w:szCs w:val="28"/>
        </w:rPr>
        <w:t>.</w:t>
      </w:r>
      <w:r w:rsidR="003E4E49" w:rsidRPr="004F1733">
        <w:rPr>
          <w:rFonts w:ascii="Times New Roman" w:hAnsi="Times New Roman"/>
          <w:iCs/>
          <w:sz w:val="28"/>
          <w:szCs w:val="28"/>
        </w:rPr>
        <w:t xml:space="preserve"> </w:t>
      </w:r>
      <w:r w:rsidR="004B60B6" w:rsidRPr="004F1733">
        <w:rPr>
          <w:rFonts w:ascii="Times New Roman" w:hAnsi="Times New Roman"/>
          <w:iCs/>
          <w:sz w:val="28"/>
          <w:szCs w:val="28"/>
        </w:rPr>
        <w:t xml:space="preserve"> </w:t>
      </w:r>
    </w:p>
    <w:p w:rsidR="00B2528F" w:rsidRPr="00B2528F" w:rsidRDefault="00B2528F" w:rsidP="000C1853">
      <w:pPr>
        <w:pStyle w:val="a3"/>
        <w:spacing w:after="0" w:line="240" w:lineRule="auto"/>
        <w:ind w:left="1860"/>
        <w:jc w:val="both"/>
        <w:rPr>
          <w:rFonts w:ascii="Times New Roman" w:hAnsi="Times New Roman"/>
          <w:sz w:val="28"/>
          <w:szCs w:val="28"/>
        </w:rPr>
      </w:pP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Все обучающиеся имеют возможность доступа к фондам учебно-методической документации.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Библиотечный фонд: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основная и дополнительная учебная литература;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справочная литература;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художественная литература;</w:t>
      </w:r>
    </w:p>
    <w:p w:rsidR="00B2528F" w:rsidRPr="00B2528F" w:rsidRDefault="00B2528F" w:rsidP="00B252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обучающие диски.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Библиотека, читальный зал: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выход в сеть Интернет.</w:t>
      </w:r>
    </w:p>
    <w:p w:rsidR="00B2528F" w:rsidRPr="00B2528F" w:rsidRDefault="00B2528F" w:rsidP="00B2528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Учебные кабинеты: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учебники;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методические указания по выполнению лабораторных, практических работ;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методические указания по организации самостоятельной работы обучающихся;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 xml:space="preserve">- обучающие диски по предметам; 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выход в Интернет.</w:t>
      </w:r>
    </w:p>
    <w:p w:rsidR="00B2528F" w:rsidRPr="00B2528F" w:rsidRDefault="00B2528F" w:rsidP="00B2528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Ресурсный центр: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 подключение к сети Интернет;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- справочная литература.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28F" w:rsidRPr="00B2528F" w:rsidRDefault="00B2528F" w:rsidP="00B25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Обеспеченность  обучающихся  профессиональной,  общепрофессиональной  и общеобразовательной  учебной литературой.</w:t>
      </w:r>
    </w:p>
    <w:p w:rsidR="00B2528F" w:rsidRPr="00B2528F" w:rsidRDefault="00B2528F" w:rsidP="00B2528F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Данные отображены в таблице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528F" w:rsidRPr="00B2528F" w:rsidRDefault="00B2528F" w:rsidP="00B25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2528F">
        <w:rPr>
          <w:rFonts w:ascii="Times New Roman" w:hAnsi="Times New Roman"/>
          <w:b/>
          <w:sz w:val="28"/>
          <w:szCs w:val="28"/>
        </w:rPr>
        <w:t>инамика роста оснащенности учебниками по общепрофессиональному и профессиональному циклам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1"/>
        <w:gridCol w:w="1416"/>
        <w:gridCol w:w="1529"/>
        <w:gridCol w:w="1416"/>
      </w:tblGrid>
      <w:tr w:rsidR="00B2528F" w:rsidRPr="003F37EF" w:rsidTr="00D846CD">
        <w:trPr>
          <w:trHeight w:val="300"/>
        </w:trPr>
        <w:tc>
          <w:tcPr>
            <w:tcW w:w="3261" w:type="dxa"/>
            <w:vMerge w:val="restart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B2528F" w:rsidRPr="00CF73F0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:rsidR="00B2528F" w:rsidRPr="005B1455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2528F" w:rsidRPr="003F37EF" w:rsidTr="00D846CD">
        <w:trPr>
          <w:trHeight w:val="345"/>
        </w:trPr>
        <w:tc>
          <w:tcPr>
            <w:tcW w:w="3261" w:type="dxa"/>
            <w:vMerge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Конец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Конец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B2528F" w:rsidRPr="003F37EF" w:rsidTr="00D846CD">
        <w:tc>
          <w:tcPr>
            <w:tcW w:w="3261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цикл</w:t>
            </w:r>
          </w:p>
        </w:tc>
        <w:tc>
          <w:tcPr>
            <w:tcW w:w="1841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9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88206C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B2528F"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2528F" w:rsidRPr="003F37EF" w:rsidTr="00D846CD">
        <w:tc>
          <w:tcPr>
            <w:tcW w:w="3261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Общепрофессиональныйцикл</w:t>
            </w:r>
          </w:p>
        </w:tc>
        <w:tc>
          <w:tcPr>
            <w:tcW w:w="1841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9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2528F" w:rsidRPr="003F37EF" w:rsidTr="00D846CD">
        <w:tc>
          <w:tcPr>
            <w:tcW w:w="3261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цикл</w:t>
            </w:r>
          </w:p>
        </w:tc>
        <w:tc>
          <w:tcPr>
            <w:tcW w:w="1841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9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6" w:type="dxa"/>
          </w:tcPr>
          <w:p w:rsidR="00B2528F" w:rsidRPr="008838A6" w:rsidRDefault="00B2528F" w:rsidP="00D84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8838A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B2528F" w:rsidRPr="00B2528F" w:rsidRDefault="00B2528F" w:rsidP="00B2528F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 xml:space="preserve">Средства, выделенные на пополнение библиотечного фонда, за отчетный период  составили 803994,75рублей. </w:t>
      </w:r>
    </w:p>
    <w:p w:rsidR="00B2528F" w:rsidRPr="00B2528F" w:rsidRDefault="00B2528F" w:rsidP="00B2528F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lastRenderedPageBreak/>
        <w:t>Данные отображены в таблице</w:t>
      </w:r>
      <w:bookmarkStart w:id="1" w:name="_GoBack"/>
      <w:bookmarkEnd w:id="1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693"/>
        <w:gridCol w:w="2268"/>
        <w:gridCol w:w="1843"/>
      </w:tblGrid>
      <w:tr w:rsidR="00B2528F" w:rsidRPr="00D30944" w:rsidTr="00D846CD">
        <w:tc>
          <w:tcPr>
            <w:tcW w:w="993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8A6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8A6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2693" w:type="dxa"/>
          </w:tcPr>
          <w:p w:rsidR="00B2528F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A6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  <w:p w:rsidR="00F54B0A" w:rsidRPr="008838A6" w:rsidRDefault="00F54B0A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  <w:tc>
          <w:tcPr>
            <w:tcW w:w="2268" w:type="dxa"/>
          </w:tcPr>
          <w:p w:rsidR="00B2528F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A6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</w:p>
          <w:p w:rsidR="00F54B0A" w:rsidRPr="008838A6" w:rsidRDefault="00F54B0A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  <w:tc>
          <w:tcPr>
            <w:tcW w:w="1843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A6">
              <w:rPr>
                <w:rFonts w:ascii="Times New Roman" w:hAnsi="Times New Roman"/>
                <w:sz w:val="24"/>
                <w:szCs w:val="24"/>
              </w:rPr>
              <w:t>Периодические</w:t>
            </w:r>
          </w:p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A6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</w:tr>
      <w:tr w:rsidR="00B2528F" w:rsidRPr="003F37EF" w:rsidTr="00D846CD">
        <w:trPr>
          <w:trHeight w:val="365"/>
        </w:trPr>
        <w:tc>
          <w:tcPr>
            <w:tcW w:w="993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A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803994,75</w:t>
            </w:r>
          </w:p>
        </w:tc>
        <w:tc>
          <w:tcPr>
            <w:tcW w:w="2693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417943,49</w:t>
            </w:r>
          </w:p>
        </w:tc>
        <w:tc>
          <w:tcPr>
            <w:tcW w:w="2268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366861,46</w:t>
            </w:r>
          </w:p>
        </w:tc>
        <w:tc>
          <w:tcPr>
            <w:tcW w:w="1843" w:type="dxa"/>
          </w:tcPr>
          <w:p w:rsidR="00B2528F" w:rsidRPr="008838A6" w:rsidRDefault="00B2528F" w:rsidP="00D84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19189,8</w:t>
            </w:r>
          </w:p>
        </w:tc>
      </w:tr>
    </w:tbl>
    <w:p w:rsidR="00B2528F" w:rsidRPr="00B2528F" w:rsidRDefault="00B2528F" w:rsidP="00B2528F">
      <w:pPr>
        <w:pStyle w:val="a3"/>
        <w:spacing w:after="0" w:line="240" w:lineRule="auto"/>
        <w:ind w:left="450"/>
        <w:rPr>
          <w:rFonts w:ascii="Times New Roman" w:hAnsi="Times New Roman"/>
          <w:color w:val="FF0000"/>
          <w:sz w:val="28"/>
          <w:szCs w:val="28"/>
        </w:rPr>
      </w:pPr>
    </w:p>
    <w:p w:rsidR="00B2528F" w:rsidRPr="00B2528F" w:rsidRDefault="00B2528F" w:rsidP="00B2528F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За год фонд библиотеки значительно обновился: приобретены новые учебники, иллюстрированные учебные пособия, учебно-методические издания. Вся учебная  литература  соответствует  ФГОС и имеет срок давности не более 5 лет.</w:t>
      </w:r>
    </w:p>
    <w:p w:rsidR="00B2528F" w:rsidRPr="00B2528F" w:rsidRDefault="00B2528F" w:rsidP="00B2528F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 xml:space="preserve">Библиотека занимает площадь 80 кв.м.  Количество посадочных мест в читальном зале – 30. </w:t>
      </w:r>
    </w:p>
    <w:p w:rsidR="00B2528F" w:rsidRPr="00B2528F" w:rsidRDefault="00B2528F" w:rsidP="00B2528F">
      <w:pPr>
        <w:pStyle w:val="a3"/>
        <w:spacing w:after="24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b/>
          <w:bCs/>
          <w:sz w:val="28"/>
          <w:szCs w:val="28"/>
        </w:rPr>
        <w:t>Информационное обеспечение образовательного процесса</w:t>
      </w:r>
    </w:p>
    <w:p w:rsidR="00B2528F" w:rsidRPr="00B2528F" w:rsidRDefault="00B2528F" w:rsidP="00B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28F">
        <w:rPr>
          <w:rFonts w:ascii="Times New Roman" w:hAnsi="Times New Roman"/>
          <w:sz w:val="28"/>
          <w:szCs w:val="28"/>
        </w:rPr>
        <w:t>Библиотека оснащена 8-ю компьютерами. К началу каждого учебного года сотрудники библиотеки вводят в базу данных читателей студентов нового набора. На каждого студента заводится читательский формуляр.  В начале учебного года, после проведённой беседы о правилах пользования библиотекой, формуляры выдаются первокурсникам.</w:t>
      </w:r>
    </w:p>
    <w:p w:rsidR="00B2528F" w:rsidRDefault="00B2528F" w:rsidP="00B252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АТТС имеется электронная библиотека.  В</w:t>
      </w:r>
      <w:r w:rsidRPr="003F37EF">
        <w:rPr>
          <w:rFonts w:ascii="Times New Roman" w:hAnsi="Times New Roman" w:cs="Times New Roman"/>
          <w:sz w:val="28"/>
          <w:szCs w:val="28"/>
        </w:rPr>
        <w:t xml:space="preserve"> читальном зале установлено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3F37EF">
        <w:rPr>
          <w:rFonts w:ascii="Times New Roman" w:hAnsi="Times New Roman" w:cs="Times New Roman"/>
          <w:sz w:val="28"/>
          <w:szCs w:val="28"/>
        </w:rPr>
        <w:t xml:space="preserve"> компьютеров, имеющих выход в Интернет. Остальные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3F37EF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37EF">
        <w:rPr>
          <w:rFonts w:ascii="Times New Roman" w:hAnsi="Times New Roman" w:cs="Times New Roman"/>
          <w:sz w:val="28"/>
          <w:szCs w:val="28"/>
        </w:rPr>
        <w:t xml:space="preserve"> соединены с сервером в локальную сеть и предназначены для работы студентов. Студенты имеют возможность пользоваться как электронными ресурсами библиотеки, так и ресурсами сети Интернет.</w:t>
      </w:r>
      <w:r w:rsidRPr="003F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библиотеке</w:t>
      </w:r>
      <w:r w:rsidRPr="003F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АТТС ведется планомерная работа по формированию электронных версий обеспечения учебных дисциплин. Создана специализированная электронная библиотека, на центральном сервере которой установлены электронные версии учебно-методических комплексов дисциплин учебных планов. Материалы указанной библиотеки постоянно дополняются и обновляются. Это особенно актуально при существенных изменениях в законодательстве, когда закупленная дорогостоящая литература быстро устаревает. Активно в образовательном процессе используется сеть Интернет. Выход в Интернет имеют специализированные учебные кабинеты техникума, библиотека и администрация.</w:t>
      </w:r>
      <w:r w:rsidRPr="003F37EF">
        <w:rPr>
          <w:rFonts w:ascii="Times New Roman" w:hAnsi="Times New Roman" w:cs="Times New Roman"/>
          <w:sz w:val="28"/>
          <w:szCs w:val="28"/>
        </w:rPr>
        <w:t xml:space="preserve"> Все компьютеры оснащены лицензионным программным обеспечением и объе</w:t>
      </w:r>
      <w:r>
        <w:rPr>
          <w:rFonts w:ascii="Times New Roman" w:hAnsi="Times New Roman" w:cs="Times New Roman"/>
          <w:sz w:val="28"/>
          <w:szCs w:val="28"/>
        </w:rPr>
        <w:t>динены в единую локальную сеть.</w:t>
      </w:r>
    </w:p>
    <w:p w:rsidR="00B2528F" w:rsidRDefault="00B2528F" w:rsidP="00B252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Преподаватели используют лицензионные обучающие </w:t>
      </w:r>
      <w:r w:rsidR="00F54B0A">
        <w:rPr>
          <w:rFonts w:ascii="Times New Roman" w:hAnsi="Times New Roman" w:cs="Times New Roman"/>
          <w:sz w:val="28"/>
          <w:szCs w:val="28"/>
        </w:rPr>
        <w:t>–</w:t>
      </w:r>
      <w:r w:rsidRPr="003F37EF">
        <w:rPr>
          <w:rFonts w:ascii="Times New Roman" w:hAnsi="Times New Roman" w:cs="Times New Roman"/>
          <w:sz w:val="28"/>
          <w:szCs w:val="28"/>
        </w:rPr>
        <w:t xml:space="preserve"> контролирующие программы, пакеты прикладных программ.</w:t>
      </w:r>
    </w:p>
    <w:p w:rsidR="00B2528F" w:rsidRPr="003F37EF" w:rsidRDefault="00B2528F" w:rsidP="00B2528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Выводы: </w:t>
      </w:r>
    </w:p>
    <w:p w:rsidR="00B2528F" w:rsidRPr="003F37EF" w:rsidRDefault="00B2528F" w:rsidP="00B252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1. Библиотечный фонд, фонд учебной литературы, электронные источники информации обеспечивают выполнение нормативов обеспеченности обучающихся литературой. В связи с изменением структуры организации учебного процесса при переходе на ФГОС  третьего поколения приоритетным остается обеспечение ОПОП ППКРС, ППССЗ  учебной литературой последних лет.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F37E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F37E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2528F" w:rsidRPr="003F37EF" w:rsidRDefault="00B2528F" w:rsidP="00B252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2. Техникум оснащен достаточным количеством компьютеров, в том числе и нового поколения, обеспечен лицензионным программным продуктом. </w:t>
      </w:r>
    </w:p>
    <w:p w:rsidR="00B2528F" w:rsidRDefault="00B2528F" w:rsidP="00B252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7EF">
        <w:rPr>
          <w:rFonts w:ascii="Times New Roman" w:hAnsi="Times New Roman" w:cs="Times New Roman"/>
          <w:color w:val="auto"/>
          <w:sz w:val="28"/>
          <w:szCs w:val="28"/>
        </w:rPr>
        <w:lastRenderedPageBreak/>
        <w:t>3. Учебный процесс обеспечен учебно-методической документацией всех видов, при этом остается актуаль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задача по разработке учебно-методической </w:t>
      </w:r>
      <w:r w:rsidRPr="003F37EF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по дисциплинам и модулям. </w:t>
      </w:r>
    </w:p>
    <w:p w:rsidR="00B2528F" w:rsidRPr="003F37EF" w:rsidRDefault="00B2528F" w:rsidP="00B2528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Участникам образовательного процесса обеспечена возможность доступа к фондам учебно-методической документации и электронно-библиотечным системам.</w:t>
      </w:r>
    </w:p>
    <w:p w:rsidR="00B2528F" w:rsidRPr="005B1455" w:rsidRDefault="00B2528F" w:rsidP="000C1853">
      <w:pPr>
        <w:pStyle w:val="a3"/>
        <w:ind w:left="450"/>
      </w:pPr>
    </w:p>
    <w:p w:rsidR="00A231C0" w:rsidRPr="00490520" w:rsidRDefault="00A231C0" w:rsidP="00A231C0">
      <w:pPr>
        <w:pStyle w:val="a3"/>
        <w:ind w:left="1860"/>
        <w:rPr>
          <w:rFonts w:ascii="Times New Roman" w:hAnsi="Times New Roman"/>
          <w:iCs/>
          <w:color w:val="C00000"/>
          <w:sz w:val="28"/>
          <w:szCs w:val="28"/>
        </w:rPr>
      </w:pPr>
    </w:p>
    <w:p w:rsidR="00A231C0" w:rsidRPr="003B644B" w:rsidRDefault="00A231C0" w:rsidP="004F1733">
      <w:pPr>
        <w:pStyle w:val="a3"/>
        <w:numPr>
          <w:ilvl w:val="1"/>
          <w:numId w:val="21"/>
        </w:num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B644B">
        <w:rPr>
          <w:rFonts w:ascii="Times New Roman" w:hAnsi="Times New Roman"/>
          <w:b/>
          <w:iCs/>
          <w:color w:val="000000"/>
          <w:sz w:val="28"/>
          <w:szCs w:val="28"/>
        </w:rPr>
        <w:t>Оценка материально-технической базы.</w:t>
      </w:r>
    </w:p>
    <w:p w:rsidR="001A3E84" w:rsidRPr="003B644B" w:rsidRDefault="001A3E84" w:rsidP="003B644B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3B644B">
        <w:rPr>
          <w:rFonts w:ascii="Times New Roman" w:hAnsi="Times New Roman" w:cs="Times New Roman"/>
          <w:sz w:val="28"/>
          <w:szCs w:val="28"/>
        </w:rPr>
        <w:t>В процессе самообследования материально-технической базы ГБПОУ КК АТТС на соответствие материально-техническим условиям реализации ООП подготовки квалифицированных рабочих, служащих и специалистов среднего звена  установлено следующее.</w:t>
      </w:r>
    </w:p>
    <w:p w:rsidR="001F1A19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Соблюдение санитарно-гигиенических норм образовательного процесса,  са</w:t>
      </w:r>
      <w:r>
        <w:rPr>
          <w:rFonts w:ascii="Times New Roman" w:hAnsi="Times New Roman"/>
          <w:sz w:val="28"/>
          <w:szCs w:val="28"/>
        </w:rPr>
        <w:t>нитарно-бытовых условий</w:t>
      </w:r>
      <w:r w:rsidRPr="003F37EF">
        <w:rPr>
          <w:rFonts w:ascii="Times New Roman" w:hAnsi="Times New Roman"/>
          <w:sz w:val="28"/>
          <w:szCs w:val="28"/>
        </w:rPr>
        <w:t xml:space="preserve">, обеспеченность материально-технических условий реализации ООП подтверждено Актом санитарно-эпидимеологического обследования учреждения на готовность учреждения к новому учебному году от </w:t>
      </w:r>
      <w:r>
        <w:rPr>
          <w:rFonts w:ascii="Times New Roman" w:hAnsi="Times New Roman"/>
          <w:sz w:val="28"/>
          <w:szCs w:val="28"/>
        </w:rPr>
        <w:t>10</w:t>
      </w:r>
      <w:r w:rsidRPr="003F37EF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6</w:t>
      </w:r>
      <w:r w:rsidRPr="003F37EF">
        <w:rPr>
          <w:rFonts w:ascii="Times New Roman" w:hAnsi="Times New Roman"/>
          <w:sz w:val="28"/>
          <w:szCs w:val="28"/>
        </w:rPr>
        <w:t xml:space="preserve"> г. </w:t>
      </w:r>
    </w:p>
    <w:p w:rsidR="001F1A19" w:rsidRPr="003F37EF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Техникум представляет собой образовательный комплекс, состоящий из трёх зданий: учебного корпуса, общежития и гаража. Территория техникума по периметру огорожена. Здания функционируют с 1971 году и располагаются на земельном участке площадью </w:t>
      </w:r>
      <w:r w:rsidRPr="003F37EF">
        <w:rPr>
          <w:rFonts w:ascii="Times New Roman" w:hAnsi="Times New Roman"/>
          <w:sz w:val="28"/>
          <w:szCs w:val="28"/>
        </w:rPr>
        <w:t>17987,0 м</w:t>
      </w:r>
      <w:r w:rsidRPr="003F37E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. На земельном участке, также располагаются</w:t>
      </w:r>
      <w:r w:rsidRPr="003F37EF">
        <w:rPr>
          <w:rFonts w:ascii="Times New Roman" w:hAnsi="Times New Roman"/>
          <w:sz w:val="28"/>
          <w:szCs w:val="28"/>
        </w:rPr>
        <w:t xml:space="preserve"> ухоженные зеленые насаждения, спортивн</w:t>
      </w:r>
      <w:r>
        <w:rPr>
          <w:rFonts w:ascii="Times New Roman" w:hAnsi="Times New Roman"/>
          <w:sz w:val="28"/>
          <w:szCs w:val="28"/>
        </w:rPr>
        <w:t xml:space="preserve">ая площадка, волейбольная площадка, территория </w:t>
      </w:r>
      <w:r w:rsidRPr="003F37EF">
        <w:rPr>
          <w:rFonts w:ascii="Times New Roman" w:hAnsi="Times New Roman"/>
          <w:sz w:val="28"/>
          <w:szCs w:val="28"/>
        </w:rPr>
        <w:t xml:space="preserve"> для прогулок и активных игр </w:t>
      </w:r>
      <w:r>
        <w:rPr>
          <w:rFonts w:ascii="Times New Roman" w:hAnsi="Times New Roman"/>
          <w:sz w:val="28"/>
          <w:szCs w:val="28"/>
        </w:rPr>
        <w:t>на свежем воздухе, хозяйственная площадка</w:t>
      </w:r>
      <w:r w:rsidRPr="003F3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2016 г. в соответствии с требованиями ФГОС по профессиям рабочих и служащих на территории техникума установлена площадка «Полоса препятствий».</w:t>
      </w:r>
    </w:p>
    <w:p w:rsidR="001F1A19" w:rsidRPr="003F37EF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литературой обучающихся в  учреждении функционирует б</w:t>
      </w:r>
      <w:r w:rsidRPr="003F37EF">
        <w:rPr>
          <w:rFonts w:ascii="Times New Roman" w:hAnsi="Times New Roman"/>
          <w:sz w:val="28"/>
          <w:szCs w:val="28"/>
        </w:rPr>
        <w:t>иблиотека</w:t>
      </w:r>
      <w:r>
        <w:rPr>
          <w:rFonts w:ascii="Times New Roman" w:hAnsi="Times New Roman"/>
          <w:sz w:val="28"/>
          <w:szCs w:val="28"/>
        </w:rPr>
        <w:t>.</w:t>
      </w:r>
      <w:r w:rsidRPr="00B55BBF">
        <w:rPr>
          <w:rFonts w:ascii="Times New Roman" w:hAnsi="Times New Roman"/>
          <w:sz w:val="28"/>
          <w:szCs w:val="28"/>
        </w:rPr>
        <w:t xml:space="preserve"> </w:t>
      </w:r>
      <w:r w:rsidRPr="003F37EF">
        <w:rPr>
          <w:rFonts w:ascii="Times New Roman" w:hAnsi="Times New Roman"/>
          <w:sz w:val="28"/>
          <w:szCs w:val="28"/>
        </w:rPr>
        <w:t>Библиотека образовательного учреждения имеет фонд дополнительной литературы, включающий в себя  художественную и научно-популярную литературу, справочно-библиографические и периодические издания, сопровождающие реализацию ООП СПО.</w:t>
      </w:r>
      <w:r>
        <w:rPr>
          <w:rFonts w:ascii="Times New Roman" w:hAnsi="Times New Roman"/>
          <w:sz w:val="28"/>
          <w:szCs w:val="28"/>
        </w:rPr>
        <w:t xml:space="preserve">  Существует</w:t>
      </w:r>
      <w:r w:rsidRPr="003F37EF">
        <w:rPr>
          <w:rFonts w:ascii="Times New Roman" w:hAnsi="Times New Roman"/>
          <w:sz w:val="28"/>
          <w:szCs w:val="28"/>
        </w:rPr>
        <w:t xml:space="preserve"> оборудованное хранилище для книг, читальный зал</w:t>
      </w:r>
      <w:r>
        <w:rPr>
          <w:rFonts w:ascii="Times New Roman" w:hAnsi="Times New Roman"/>
          <w:sz w:val="28"/>
          <w:szCs w:val="28"/>
        </w:rPr>
        <w:t>. Читальный зал оснащен</w:t>
      </w:r>
      <w:r w:rsidRPr="003F37EF">
        <w:rPr>
          <w:rFonts w:ascii="Times New Roman" w:hAnsi="Times New Roman"/>
          <w:sz w:val="28"/>
          <w:szCs w:val="28"/>
        </w:rPr>
        <w:t xml:space="preserve"> рабочей зоной на 30 читательских мест:  </w:t>
      </w:r>
      <w:r>
        <w:rPr>
          <w:rFonts w:ascii="Times New Roman" w:hAnsi="Times New Roman"/>
          <w:sz w:val="28"/>
          <w:szCs w:val="28"/>
        </w:rPr>
        <w:t>8</w:t>
      </w:r>
      <w:r w:rsidRPr="003F37EF">
        <w:rPr>
          <w:rFonts w:ascii="Times New Roman" w:hAnsi="Times New Roman"/>
          <w:sz w:val="28"/>
          <w:szCs w:val="28"/>
        </w:rPr>
        <w:t xml:space="preserve"> из которых  подключены к сети  интернет.</w:t>
      </w:r>
      <w:r>
        <w:rPr>
          <w:rFonts w:ascii="Times New Roman" w:hAnsi="Times New Roman"/>
          <w:sz w:val="28"/>
          <w:szCs w:val="28"/>
        </w:rPr>
        <w:t xml:space="preserve"> За отчётный период  приобретено учебной литературы  на сумму 825.3 тыс.руб., учебный фонд пополнился  на 1521 экз. </w:t>
      </w:r>
    </w:p>
    <w:p w:rsidR="001F1A19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A19" w:rsidRPr="003F37EF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питания  в техникуме функционирует</w:t>
      </w:r>
      <w:r w:rsidRPr="003F3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пищеблок. О</w:t>
      </w:r>
      <w:r w:rsidRPr="003F37EF">
        <w:rPr>
          <w:rFonts w:ascii="Times New Roman" w:hAnsi="Times New Roman"/>
          <w:sz w:val="28"/>
          <w:szCs w:val="28"/>
        </w:rPr>
        <w:t xml:space="preserve">беденный зал </w:t>
      </w:r>
      <w:r>
        <w:rPr>
          <w:rFonts w:ascii="Times New Roman" w:hAnsi="Times New Roman"/>
          <w:sz w:val="28"/>
          <w:szCs w:val="28"/>
        </w:rPr>
        <w:t xml:space="preserve">рассчитан </w:t>
      </w:r>
      <w:r w:rsidRPr="003F37EF">
        <w:rPr>
          <w:rFonts w:ascii="Times New Roman" w:hAnsi="Times New Roman"/>
          <w:sz w:val="28"/>
          <w:szCs w:val="28"/>
        </w:rPr>
        <w:t>на 80 посадочных мест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F37EF">
        <w:rPr>
          <w:rFonts w:ascii="Times New Roman" w:hAnsi="Times New Roman"/>
          <w:sz w:val="28"/>
          <w:szCs w:val="28"/>
        </w:rPr>
        <w:t xml:space="preserve"> оснащен </w:t>
      </w:r>
      <w:r>
        <w:rPr>
          <w:rFonts w:ascii="Times New Roman" w:hAnsi="Times New Roman"/>
          <w:sz w:val="28"/>
          <w:szCs w:val="28"/>
        </w:rPr>
        <w:t xml:space="preserve"> современной мебелью.</w:t>
      </w:r>
      <w:r w:rsidRPr="003F3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Питание </w:t>
      </w:r>
      <w:r w:rsidR="0088206C">
        <w:rPr>
          <w:rFonts w:ascii="Times New Roman" w:hAnsi="Times New Roman"/>
          <w:sz w:val="28"/>
          <w:szCs w:val="28"/>
        </w:rPr>
        <w:t xml:space="preserve">в группах, обучающихся по программам подготовки квалифицированных рабочих, служащих </w:t>
      </w:r>
      <w:r>
        <w:rPr>
          <w:rFonts w:ascii="Times New Roman" w:hAnsi="Times New Roman"/>
          <w:sz w:val="28"/>
          <w:szCs w:val="28"/>
        </w:rPr>
        <w:t xml:space="preserve"> и детей</w:t>
      </w:r>
      <w:r w:rsidR="0088206C">
        <w:rPr>
          <w:rFonts w:ascii="Times New Roman" w:hAnsi="Times New Roman"/>
          <w:sz w:val="28"/>
          <w:szCs w:val="28"/>
        </w:rPr>
        <w:t xml:space="preserve"> </w:t>
      </w:r>
      <w:r w:rsidR="00F54B0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сирот осуществляется за счет средств краевого бюджета. В 2016 году для нужд столовой осуществлена закупка дополнительного оборудования.</w:t>
      </w:r>
    </w:p>
    <w:p w:rsidR="001F1A19" w:rsidRPr="003F37EF" w:rsidRDefault="001F1A19" w:rsidP="000C185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общежития </w:t>
      </w:r>
      <w:r w:rsidRPr="003F37EF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ы и работают</w:t>
      </w:r>
      <w:r w:rsidRPr="003F37EF">
        <w:rPr>
          <w:rFonts w:ascii="Times New Roman" w:hAnsi="Times New Roman" w:cs="Times New Roman"/>
          <w:sz w:val="28"/>
          <w:szCs w:val="28"/>
        </w:rPr>
        <w:t xml:space="preserve"> медицинский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37EF">
        <w:rPr>
          <w:rFonts w:ascii="Times New Roman" w:hAnsi="Times New Roman" w:cs="Times New Roman"/>
          <w:sz w:val="28"/>
          <w:szCs w:val="28"/>
        </w:rPr>
        <w:t xml:space="preserve"> процедурны</w:t>
      </w:r>
      <w:r>
        <w:rPr>
          <w:rFonts w:ascii="Times New Roman" w:hAnsi="Times New Roman" w:cs="Times New Roman"/>
          <w:sz w:val="28"/>
          <w:szCs w:val="28"/>
        </w:rPr>
        <w:t xml:space="preserve">й кабинеты. Медицинское обслуживание обучающихся  осуществляет сотрудник   МУЗ «Детская городская больница» на основании договора между двумя учреждениями. </w:t>
      </w:r>
    </w:p>
    <w:p w:rsidR="001F1A19" w:rsidRPr="003F37EF" w:rsidRDefault="001F1A19" w:rsidP="001F1A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>Материально-техническое и информационное оснащение образовательного процесса обеспечено наличием во всех кабинетах компьюте</w:t>
      </w:r>
      <w:r>
        <w:rPr>
          <w:rFonts w:ascii="Times New Roman" w:hAnsi="Times New Roman"/>
          <w:sz w:val="28"/>
          <w:szCs w:val="28"/>
        </w:rPr>
        <w:t>рного оборудования с выходом в И</w:t>
      </w:r>
      <w:r w:rsidRPr="003F37EF">
        <w:rPr>
          <w:rFonts w:ascii="Times New Roman" w:hAnsi="Times New Roman"/>
          <w:sz w:val="28"/>
          <w:szCs w:val="28"/>
        </w:rPr>
        <w:t>нтернет, из них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7EF">
        <w:rPr>
          <w:rFonts w:ascii="Times New Roman" w:hAnsi="Times New Roman"/>
          <w:sz w:val="28"/>
          <w:szCs w:val="28"/>
        </w:rPr>
        <w:t xml:space="preserve">кабинетов оснащены стационарными компьютерами, в </w:t>
      </w:r>
      <w:r>
        <w:rPr>
          <w:rFonts w:ascii="Times New Roman" w:hAnsi="Times New Roman"/>
          <w:sz w:val="28"/>
          <w:szCs w:val="28"/>
        </w:rPr>
        <w:t>15 кабинетах имеются ноутбуки</w:t>
      </w:r>
      <w:r w:rsidRPr="003F3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7EF">
        <w:rPr>
          <w:rFonts w:ascii="Times New Roman" w:hAnsi="Times New Roman"/>
          <w:sz w:val="28"/>
          <w:szCs w:val="28"/>
        </w:rPr>
        <w:t xml:space="preserve">Обеспечена техническая поддержка средств ИКТ. </w:t>
      </w:r>
      <w:r w:rsidRPr="003F37EF">
        <w:rPr>
          <w:rFonts w:ascii="Times New Roman" w:hAnsi="Times New Roman"/>
          <w:sz w:val="28"/>
          <w:szCs w:val="28"/>
        </w:rPr>
        <w:lastRenderedPageBreak/>
        <w:t>Доступ участников образовательного процесса к информационным образовательным ресурсам в сети Интернет ограничивается путем контентной фил</w:t>
      </w:r>
      <w:r>
        <w:rPr>
          <w:rFonts w:ascii="Times New Roman" w:hAnsi="Times New Roman"/>
          <w:sz w:val="28"/>
          <w:szCs w:val="28"/>
        </w:rPr>
        <w:t>ьтрации региональным оператором.</w:t>
      </w:r>
    </w:p>
    <w:p w:rsidR="001F1A19" w:rsidRPr="003F37EF" w:rsidRDefault="001F1A19" w:rsidP="001F1A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осуществления образовательного процесса в техникуме существует</w:t>
      </w:r>
      <w:r w:rsidRPr="003F3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7EF">
        <w:rPr>
          <w:rFonts w:ascii="Times New Roman" w:hAnsi="Times New Roman"/>
          <w:sz w:val="28"/>
          <w:szCs w:val="28"/>
        </w:rPr>
        <w:t>16</w:t>
      </w:r>
      <w:r w:rsidRPr="003F37EF">
        <w:rPr>
          <w:rFonts w:ascii="Times New Roman" w:hAnsi="Times New Roman"/>
          <w:color w:val="000000"/>
          <w:sz w:val="28"/>
          <w:szCs w:val="28"/>
        </w:rPr>
        <w:t xml:space="preserve"> учебных кабинетов, 4 учеб</w:t>
      </w:r>
      <w:r>
        <w:rPr>
          <w:rFonts w:ascii="Times New Roman" w:hAnsi="Times New Roman"/>
          <w:color w:val="000000"/>
          <w:sz w:val="28"/>
          <w:szCs w:val="28"/>
        </w:rPr>
        <w:t>но-производственные лаборатории, спортивный зал,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омпьютерный класс оборудован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ный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Pr="003F37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-ю рабочими мест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ами и местом для преподавателя. </w:t>
      </w:r>
      <w:r w:rsidRPr="00A042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Имеется 4 комплекта для использования интерактивных досок, в 9-ти кабинетах стационарно установлено презентационное оборудование, (включающее компьютер, проектор, экран, звуковые колонки), в 4-х кабинетах установлены современные интерактивные комплексы.</w:t>
      </w:r>
    </w:p>
    <w:p w:rsidR="001F1A19" w:rsidRPr="003F37EF" w:rsidRDefault="001F1A19" w:rsidP="001F1A1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Учебная</w:t>
      </w:r>
      <w:r w:rsidRPr="003F37EF">
        <w:rPr>
          <w:rFonts w:ascii="Times New Roman" w:hAnsi="Times New Roman"/>
          <w:color w:val="000000"/>
          <w:sz w:val="28"/>
          <w:szCs w:val="28"/>
        </w:rPr>
        <w:t xml:space="preserve"> база техникума </w:t>
      </w:r>
      <w:r>
        <w:rPr>
          <w:rFonts w:ascii="Times New Roman" w:hAnsi="Times New Roman"/>
          <w:color w:val="000000"/>
          <w:sz w:val="28"/>
          <w:szCs w:val="28"/>
        </w:rPr>
        <w:t xml:space="preserve">ежегодно </w:t>
      </w:r>
      <w:r w:rsidRPr="003F37EF">
        <w:rPr>
          <w:rFonts w:ascii="Times New Roman" w:hAnsi="Times New Roman"/>
          <w:color w:val="000000"/>
          <w:sz w:val="28"/>
          <w:szCs w:val="28"/>
        </w:rPr>
        <w:t xml:space="preserve">обновляется и модернизируется. В течение </w:t>
      </w:r>
      <w:r>
        <w:rPr>
          <w:rFonts w:ascii="Times New Roman" w:hAnsi="Times New Roman"/>
          <w:color w:val="000000"/>
          <w:sz w:val="28"/>
          <w:szCs w:val="28"/>
        </w:rPr>
        <w:t>2016</w:t>
      </w:r>
      <w:r w:rsidRPr="003F37E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приобретено учебного оборудования на сумму  1708,00 тыс.руб., выполнен капитальный ремонт кабинета лаборатории сырья и материалов в кондитерском производстве.</w:t>
      </w:r>
    </w:p>
    <w:p w:rsidR="001F1A19" w:rsidRDefault="001F1A19" w:rsidP="001F1A19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color w:val="333333"/>
          <w:sz w:val="28"/>
          <w:szCs w:val="28"/>
        </w:rPr>
      </w:pPr>
      <w:r w:rsidRPr="003F37EF">
        <w:rPr>
          <w:rFonts w:ascii="Times New Roman" w:hAnsi="Times New Roman"/>
          <w:color w:val="333333"/>
          <w:sz w:val="28"/>
          <w:szCs w:val="28"/>
        </w:rPr>
        <w:t xml:space="preserve">Техническое оснащение кабинетов </w:t>
      </w:r>
      <w:r>
        <w:rPr>
          <w:rFonts w:ascii="Times New Roman" w:hAnsi="Times New Roman"/>
          <w:color w:val="333333"/>
          <w:sz w:val="28"/>
          <w:szCs w:val="28"/>
        </w:rPr>
        <w:t>соответствует требованиям государственных образовательных стандартов.</w:t>
      </w:r>
      <w:r w:rsidRPr="003F37EF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Л</w:t>
      </w:r>
      <w:r w:rsidRPr="003F37EF">
        <w:rPr>
          <w:rFonts w:ascii="Times New Roman" w:hAnsi="Times New Roman"/>
          <w:color w:val="333333"/>
          <w:sz w:val="28"/>
          <w:szCs w:val="28"/>
        </w:rPr>
        <w:t>аборатори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3F37EF">
        <w:rPr>
          <w:rFonts w:ascii="Times New Roman" w:hAnsi="Times New Roman"/>
          <w:color w:val="333333"/>
          <w:sz w:val="28"/>
          <w:szCs w:val="28"/>
        </w:rPr>
        <w:t xml:space="preserve"> техникума </w:t>
      </w:r>
      <w:r>
        <w:rPr>
          <w:rFonts w:ascii="Times New Roman" w:hAnsi="Times New Roman"/>
          <w:color w:val="333333"/>
          <w:sz w:val="28"/>
          <w:szCs w:val="28"/>
        </w:rPr>
        <w:t xml:space="preserve">является </w:t>
      </w:r>
      <w:r w:rsidRPr="003F37EF">
        <w:rPr>
          <w:rFonts w:ascii="Times New Roman" w:hAnsi="Times New Roman"/>
          <w:color w:val="333333"/>
          <w:sz w:val="28"/>
          <w:szCs w:val="28"/>
        </w:rPr>
        <w:t xml:space="preserve"> современной учебной базой для подготовки специалистов общественного питания. В техникуме оборудованы учебные кабинеты и учебно-производс</w:t>
      </w:r>
      <w:r>
        <w:rPr>
          <w:rFonts w:ascii="Times New Roman" w:hAnsi="Times New Roman"/>
          <w:color w:val="333333"/>
          <w:sz w:val="28"/>
          <w:szCs w:val="28"/>
        </w:rPr>
        <w:t xml:space="preserve">твенные мастерские, отвечающие </w:t>
      </w:r>
      <w:r w:rsidRPr="003F37EF">
        <w:rPr>
          <w:rFonts w:ascii="Times New Roman" w:hAnsi="Times New Roman"/>
          <w:color w:val="333333"/>
          <w:sz w:val="28"/>
          <w:szCs w:val="28"/>
        </w:rPr>
        <w:t xml:space="preserve">требованиям современной подготовки специалистов сферы обслуживания.     На базе техникума </w:t>
      </w:r>
      <w:r>
        <w:rPr>
          <w:rFonts w:ascii="Times New Roman" w:hAnsi="Times New Roman"/>
          <w:color w:val="333333"/>
          <w:sz w:val="28"/>
          <w:szCs w:val="28"/>
        </w:rPr>
        <w:t>проводятся</w:t>
      </w:r>
      <w:r w:rsidRPr="003F37EF">
        <w:rPr>
          <w:rFonts w:ascii="Times New Roman" w:hAnsi="Times New Roman"/>
          <w:color w:val="333333"/>
          <w:sz w:val="28"/>
          <w:szCs w:val="28"/>
        </w:rPr>
        <w:t xml:space="preserve"> краевые олимпиады профессионального мастерства. </w:t>
      </w:r>
    </w:p>
    <w:p w:rsidR="001F1A19" w:rsidRPr="003F37EF" w:rsidRDefault="001F1A19" w:rsidP="001F1A19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Общежитие техникума рассчитано на </w:t>
      </w:r>
      <w:r w:rsidRPr="004B60B6">
        <w:rPr>
          <w:rFonts w:ascii="Times New Roman" w:hAnsi="Times New Roman"/>
          <w:sz w:val="28"/>
          <w:szCs w:val="28"/>
        </w:rPr>
        <w:t>10</w:t>
      </w:r>
      <w:r w:rsidR="008049F3" w:rsidRPr="004B60B6">
        <w:rPr>
          <w:rFonts w:ascii="Times New Roman" w:hAnsi="Times New Roman"/>
          <w:sz w:val="28"/>
          <w:szCs w:val="28"/>
        </w:rPr>
        <w:t>8</w:t>
      </w:r>
      <w:r w:rsidRPr="004B60B6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color w:val="333333"/>
          <w:sz w:val="28"/>
          <w:szCs w:val="28"/>
        </w:rPr>
        <w:t>, комнаты расположены на 3-ем и 4-ом этажах четырехэтажного здания.  Комнаты оснащены необходимой мебелью и мягким инвентарем. Каждый этаж общежития  оборудован кухней для приготовления еды, оснащенной специальной мебелью и бытовой техникой.</w:t>
      </w:r>
    </w:p>
    <w:p w:rsidR="001F1A19" w:rsidRPr="009611D8" w:rsidRDefault="001F1A19" w:rsidP="001F1A1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611D8">
        <w:rPr>
          <w:rFonts w:ascii="Times New Roman" w:hAnsi="Times New Roman"/>
          <w:bCs/>
          <w:iCs/>
          <w:sz w:val="28"/>
          <w:szCs w:val="28"/>
        </w:rPr>
        <w:t xml:space="preserve">Для создания комфортных условий пребывания обучающихся в зданиях учебного корпуса и общежития, в отчётном периоде осуществлены следующие  </w:t>
      </w:r>
      <w:r>
        <w:rPr>
          <w:rFonts w:ascii="Times New Roman" w:hAnsi="Times New Roman"/>
          <w:bCs/>
          <w:iCs/>
          <w:sz w:val="28"/>
          <w:szCs w:val="28"/>
        </w:rPr>
        <w:t>ремонтные работы</w:t>
      </w:r>
      <w:r w:rsidRPr="009611D8">
        <w:rPr>
          <w:rFonts w:ascii="Times New Roman" w:hAnsi="Times New Roman"/>
          <w:bCs/>
          <w:iCs/>
          <w:sz w:val="28"/>
          <w:szCs w:val="28"/>
        </w:rPr>
        <w:t>:</w:t>
      </w:r>
    </w:p>
    <w:p w:rsidR="001F1A19" w:rsidRDefault="001F1A19" w:rsidP="001F1A19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1A19" w:rsidRPr="000E1207" w:rsidRDefault="001F1A19" w:rsidP="00747B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1207">
        <w:rPr>
          <w:rFonts w:ascii="Times New Roman" w:hAnsi="Times New Roman"/>
          <w:bCs/>
          <w:iCs/>
          <w:sz w:val="28"/>
          <w:szCs w:val="28"/>
        </w:rPr>
        <w:t>замена оконных блоков в учебном корпусе;</w:t>
      </w:r>
    </w:p>
    <w:p w:rsidR="001F1A19" w:rsidRDefault="001F1A19" w:rsidP="00747B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ремонт путей эвакуации в учебном корпусе;</w:t>
      </w:r>
    </w:p>
    <w:p w:rsidR="001F1A19" w:rsidRDefault="001F1A19" w:rsidP="00747B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ремонт санузла в здании общежития.</w:t>
      </w:r>
    </w:p>
    <w:p w:rsidR="001F1A19" w:rsidRDefault="001F1A19" w:rsidP="001F1A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Помещения техникума оснащены системой автоматической пожарной сигнализации (АПС). В целях создания условий безопасного пребывания в учреждении обучающихся и сотрудников  в 2016 году проведены следующие мероприятия:</w:t>
      </w:r>
    </w:p>
    <w:p w:rsidR="001F1A19" w:rsidRDefault="001F1A19" w:rsidP="001F1A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 монтаж программно – аппаратного комплекса «Стрелец – Мониторинг», обеспечивающего вывод сигнала  на пульт пожарной части.</w:t>
      </w:r>
    </w:p>
    <w:p w:rsidR="001F1A19" w:rsidRDefault="001F1A19" w:rsidP="001F1A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капитальный ремонт АПС  в здании учебного корпуса. </w:t>
      </w:r>
    </w:p>
    <w:p w:rsidR="001F1A19" w:rsidRDefault="001F1A19" w:rsidP="001F1A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техникуме  установлены и работают две  системы видеонаблюдения. Первая система обеспечивает контроль внутри учебного корпуса и прилегающей к нему территории, вторая система ведёт контроль в коридорах общежития и территории расположенной  возле общежития. Также для обеспечения безопасности обучающихся и сотрудников  в учебном корпусе и общежитии имеются кнопки тревожной сигнализации. </w:t>
      </w:r>
    </w:p>
    <w:p w:rsidR="001F1A19" w:rsidRPr="000E1207" w:rsidRDefault="001F1A19" w:rsidP="001F1A19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1A19" w:rsidRDefault="001F1A19" w:rsidP="001F1A1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1A19" w:rsidRPr="00CD479B" w:rsidRDefault="001F1A19" w:rsidP="001F1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9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Выводы: </w:t>
      </w:r>
    </w:p>
    <w:p w:rsidR="001F1A19" w:rsidRPr="003F37EF" w:rsidRDefault="001F1A19" w:rsidP="00747B8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1. Оснащение учебных кабинетов и лабораторий соответствует требованиям федеральных государственных образовательных стандартов, что позволяет проводить преподавание учебных дисциплин, модулей и выполнение лабораторно-практических работ на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 w:rsidRPr="003F37EF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1F1A19" w:rsidRDefault="001F1A19" w:rsidP="00747B8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7EF">
        <w:rPr>
          <w:rFonts w:ascii="Times New Roman" w:hAnsi="Times New Roman" w:cs="Times New Roman"/>
          <w:sz w:val="28"/>
          <w:szCs w:val="28"/>
        </w:rPr>
        <w:t xml:space="preserve">2. Результаты самообследования показывают, что социально-бытовые условия в техникуме  соответствуют нормативам и позволяют обеспечить условия подготовки обучающимся по заявленным профессиям, специальностям. </w:t>
      </w:r>
    </w:p>
    <w:p w:rsidR="001F1A19" w:rsidRDefault="001F1A19" w:rsidP="00747B8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обеспечения доступности объектов техникума для людей с ограниченными возможностями требуется выполнить мероприятия, предусмотренные паспортом доступности.</w:t>
      </w:r>
    </w:p>
    <w:p w:rsidR="001F1A19" w:rsidRPr="003F37EF" w:rsidRDefault="001F1A19" w:rsidP="00747B8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B644B" w:rsidRPr="003B644B" w:rsidRDefault="003B644B" w:rsidP="003B644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3B644B" w:rsidRPr="00E771F8" w:rsidRDefault="003B644B" w:rsidP="003B644B">
      <w:pPr>
        <w:spacing w:after="0" w:line="240" w:lineRule="auto"/>
        <w:ind w:left="284" w:firstLine="424"/>
        <w:rPr>
          <w:rFonts w:ascii="Times New Roman" w:hAnsi="Times New Roman"/>
          <w:sz w:val="28"/>
          <w:szCs w:val="28"/>
        </w:rPr>
      </w:pPr>
      <w:r w:rsidRPr="00E771F8">
        <w:rPr>
          <w:rFonts w:ascii="Times New Roman" w:hAnsi="Times New Roman"/>
          <w:sz w:val="28"/>
          <w:szCs w:val="28"/>
        </w:rPr>
        <w:t xml:space="preserve">Оснащенность учебных кабинетов </w:t>
      </w:r>
      <w:r w:rsidR="00A4771E" w:rsidRPr="00E771F8">
        <w:rPr>
          <w:rFonts w:ascii="Times New Roman" w:hAnsi="Times New Roman"/>
          <w:sz w:val="28"/>
          <w:szCs w:val="28"/>
        </w:rPr>
        <w:t xml:space="preserve">изложена в </w:t>
      </w:r>
      <w:r w:rsidRPr="00E771F8">
        <w:rPr>
          <w:rFonts w:ascii="Times New Roman" w:hAnsi="Times New Roman"/>
          <w:sz w:val="28"/>
          <w:szCs w:val="28"/>
        </w:rPr>
        <w:t xml:space="preserve"> приложени</w:t>
      </w:r>
      <w:r w:rsidR="00A4771E" w:rsidRPr="00E771F8">
        <w:rPr>
          <w:rFonts w:ascii="Times New Roman" w:hAnsi="Times New Roman"/>
          <w:sz w:val="28"/>
          <w:szCs w:val="28"/>
        </w:rPr>
        <w:t>и</w:t>
      </w:r>
      <w:r w:rsidRPr="00E771F8">
        <w:rPr>
          <w:rFonts w:ascii="Times New Roman" w:hAnsi="Times New Roman"/>
          <w:sz w:val="28"/>
          <w:szCs w:val="28"/>
        </w:rPr>
        <w:t xml:space="preserve"> № </w:t>
      </w:r>
      <w:r w:rsidR="00AE4E7B">
        <w:rPr>
          <w:rFonts w:ascii="Times New Roman" w:hAnsi="Times New Roman"/>
          <w:color w:val="C00000"/>
          <w:sz w:val="28"/>
          <w:szCs w:val="28"/>
        </w:rPr>
        <w:t>4</w:t>
      </w:r>
      <w:r w:rsidRPr="00E771F8">
        <w:rPr>
          <w:rFonts w:ascii="Times New Roman" w:hAnsi="Times New Roman"/>
          <w:sz w:val="28"/>
          <w:szCs w:val="28"/>
        </w:rPr>
        <w:t xml:space="preserve">. </w:t>
      </w:r>
    </w:p>
    <w:p w:rsidR="00BD5F39" w:rsidRDefault="00BD5F39" w:rsidP="003B644B">
      <w:pPr>
        <w:spacing w:after="0" w:line="240" w:lineRule="auto"/>
        <w:ind w:left="284" w:firstLine="424"/>
        <w:rPr>
          <w:rFonts w:ascii="Times New Roman" w:hAnsi="Times New Roman"/>
          <w:color w:val="FF0000"/>
          <w:sz w:val="28"/>
          <w:szCs w:val="28"/>
        </w:rPr>
      </w:pPr>
    </w:p>
    <w:p w:rsidR="006B66AF" w:rsidRPr="00BD5F39" w:rsidRDefault="00BD5F39" w:rsidP="00747B88">
      <w:pPr>
        <w:pStyle w:val="a3"/>
        <w:numPr>
          <w:ilvl w:val="1"/>
          <w:numId w:val="2"/>
        </w:numPr>
        <w:spacing w:after="0" w:line="240" w:lineRule="auto"/>
        <w:ind w:left="1519" w:hanging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6B66AF" w:rsidRPr="00BD5F39">
        <w:rPr>
          <w:rFonts w:ascii="Times New Roman" w:hAnsi="Times New Roman"/>
          <w:b/>
          <w:sz w:val="28"/>
          <w:szCs w:val="28"/>
        </w:rPr>
        <w:t>Оценка функционирования внутренней системы оценки качества образования.</w:t>
      </w:r>
    </w:p>
    <w:p w:rsidR="00BD5F39" w:rsidRPr="00BD5F39" w:rsidRDefault="00BD5F39" w:rsidP="00BD5F39">
      <w:pPr>
        <w:pStyle w:val="a3"/>
        <w:spacing w:after="0" w:line="240" w:lineRule="auto"/>
        <w:ind w:left="1519"/>
        <w:rPr>
          <w:rFonts w:ascii="Times New Roman" w:hAnsi="Times New Roman"/>
          <w:sz w:val="28"/>
          <w:szCs w:val="28"/>
        </w:rPr>
      </w:pPr>
    </w:p>
    <w:p w:rsidR="00BD5F39" w:rsidRDefault="006B66AF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В соответствии с Положением о внутреннем мониторинге качества образования в ГБПОУ КК «Армавирский техникум технологии и сервиса»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(принято решением совета техникума от 10.01.2014, утверждено приказом директора от 22.01.2014 № 21 – ОД)</w:t>
      </w:r>
      <w:r w:rsidRPr="00BD5F39">
        <w:rPr>
          <w:rFonts w:ascii="Times New Roman" w:hAnsi="Times New Roman" w:cs="Times New Roman"/>
          <w:sz w:val="28"/>
          <w:szCs w:val="28"/>
        </w:rPr>
        <w:t xml:space="preserve"> в техникуме  функционирует система мониторинга  качества подготовки. </w:t>
      </w:r>
    </w:p>
    <w:p w:rsidR="005A0619" w:rsidRPr="00BD5F39" w:rsidRDefault="006B66AF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Заключается она в постоянном административном контроле и мониторинге ведения образовательной деятельности. </w:t>
      </w:r>
    </w:p>
    <w:p w:rsidR="005A0619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Система оценки качества образования включает 3 процедуры:</w:t>
      </w:r>
    </w:p>
    <w:p w:rsidR="005A0619" w:rsidRPr="00BD5F39" w:rsidRDefault="00BD5F3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71E">
        <w:rPr>
          <w:rFonts w:ascii="Times New Roman" w:hAnsi="Times New Roman" w:cs="Times New Roman"/>
          <w:sz w:val="28"/>
          <w:szCs w:val="28"/>
        </w:rPr>
        <w:t xml:space="preserve"> к</w:t>
      </w:r>
      <w:r w:rsidR="005A0619" w:rsidRPr="00BD5F39">
        <w:rPr>
          <w:rFonts w:ascii="Times New Roman" w:hAnsi="Times New Roman" w:cs="Times New Roman"/>
          <w:sz w:val="28"/>
          <w:szCs w:val="28"/>
        </w:rPr>
        <w:t>онтроль результатов обучения</w:t>
      </w:r>
      <w:r w:rsidR="00A4771E">
        <w:rPr>
          <w:rFonts w:ascii="Times New Roman" w:hAnsi="Times New Roman" w:cs="Times New Roman"/>
          <w:sz w:val="28"/>
          <w:szCs w:val="28"/>
        </w:rPr>
        <w:t>;</w:t>
      </w:r>
    </w:p>
    <w:p w:rsidR="005A0619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-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="00A4771E">
        <w:rPr>
          <w:rFonts w:ascii="Times New Roman" w:hAnsi="Times New Roman" w:cs="Times New Roman"/>
          <w:sz w:val="28"/>
          <w:szCs w:val="28"/>
        </w:rPr>
        <w:t>в</w:t>
      </w:r>
      <w:r w:rsidRPr="00BD5F39">
        <w:rPr>
          <w:rFonts w:ascii="Times New Roman" w:hAnsi="Times New Roman" w:cs="Times New Roman"/>
          <w:sz w:val="28"/>
          <w:szCs w:val="28"/>
        </w:rPr>
        <w:t>нутренние аудиты качества обучения</w:t>
      </w:r>
      <w:r w:rsidR="00A4771E">
        <w:rPr>
          <w:rFonts w:ascii="Times New Roman" w:hAnsi="Times New Roman" w:cs="Times New Roman"/>
          <w:sz w:val="28"/>
          <w:szCs w:val="28"/>
        </w:rPr>
        <w:t>;</w:t>
      </w:r>
    </w:p>
    <w:p w:rsidR="005A0619" w:rsidRPr="00BD5F39" w:rsidRDefault="00A4771E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оциально-педагогический мониторинг. </w:t>
      </w:r>
    </w:p>
    <w:p w:rsidR="00DF10B6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В 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 качества результ</w:t>
      </w:r>
      <w:r w:rsidR="00A4771E">
        <w:rPr>
          <w:rFonts w:ascii="Times New Roman" w:hAnsi="Times New Roman" w:cs="Times New Roman"/>
          <w:sz w:val="28"/>
          <w:szCs w:val="28"/>
        </w:rPr>
        <w:t xml:space="preserve">атов обучения студентов. </w:t>
      </w:r>
    </w:p>
    <w:p w:rsidR="00DF10B6" w:rsidRPr="00BD5F39" w:rsidRDefault="00DF10B6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1.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Текущий контроль предусматривает систематическую проверку качества знаний, умений, компетенций студентов по всем изучаемым в данном семестре дисциплинам и МДК. </w:t>
      </w:r>
    </w:p>
    <w:p w:rsidR="00DF10B6" w:rsidRPr="00BD5F39" w:rsidRDefault="00DF10B6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2.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Межсессионная аттестация. Проводится 1 раз в семестр по состоянию </w:t>
      </w:r>
      <w:r w:rsidR="00A4771E">
        <w:rPr>
          <w:rFonts w:ascii="Times New Roman" w:hAnsi="Times New Roman" w:cs="Times New Roman"/>
          <w:sz w:val="28"/>
          <w:szCs w:val="28"/>
        </w:rPr>
        <w:t>на 1 ноября и 1 апреля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 с целью накопительной оценки результатов учебной деятельности студентов за определенный период по всем изучаемым дисциплинам и МДК, анализа и при нео</w:t>
      </w:r>
      <w:r w:rsidR="00A4771E">
        <w:rPr>
          <w:rFonts w:ascii="Times New Roman" w:hAnsi="Times New Roman" w:cs="Times New Roman"/>
          <w:sz w:val="28"/>
          <w:szCs w:val="28"/>
        </w:rPr>
        <w:t>бходимости выработки и принятия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 соответствующих мер корректирующего характера.</w:t>
      </w:r>
    </w:p>
    <w:p w:rsidR="00DF10B6" w:rsidRPr="00BD5F39" w:rsidRDefault="00DF10B6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3.</w:t>
      </w:r>
      <w:r w:rsidR="005A0619" w:rsidRPr="00BD5F39">
        <w:rPr>
          <w:rFonts w:ascii="Times New Roman" w:hAnsi="Times New Roman" w:cs="Times New Roman"/>
          <w:sz w:val="28"/>
          <w:szCs w:val="28"/>
        </w:rPr>
        <w:t>Промежуточная (семестровая) аттестация. Является основной формой контроля учебной деятельности студентов и оценивает качество подготовки обучающихся за семестр. Формы и сроки аттестации определяются учебными планами и календарными учебными графиками по специальностям</w:t>
      </w:r>
      <w:r w:rsidR="0088206C">
        <w:rPr>
          <w:rFonts w:ascii="Times New Roman" w:hAnsi="Times New Roman" w:cs="Times New Roman"/>
          <w:sz w:val="28"/>
          <w:szCs w:val="28"/>
        </w:rPr>
        <w:t>, профессиям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0B6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В </w:t>
      </w:r>
      <w:r w:rsidR="00DF10B6" w:rsidRPr="00BD5F39">
        <w:rPr>
          <w:rFonts w:ascii="Times New Roman" w:hAnsi="Times New Roman" w:cs="Times New Roman"/>
          <w:sz w:val="28"/>
          <w:szCs w:val="28"/>
        </w:rPr>
        <w:t>техникуме</w:t>
      </w:r>
      <w:r w:rsidRPr="00BD5F39">
        <w:rPr>
          <w:rFonts w:ascii="Times New Roman" w:hAnsi="Times New Roman" w:cs="Times New Roman"/>
          <w:sz w:val="28"/>
          <w:szCs w:val="28"/>
        </w:rPr>
        <w:t xml:space="preserve"> установлены следующие формы промежуточной семестровой аттестации:  дифференцированный зачет по отдельной дисциплине, МДК, практике;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t>зачет по отдельной дисциплине, практике;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t>защита курсовой работы (проекта);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lastRenderedPageBreak/>
        <w:t>экзамен по отдельной дисциплине, МДК;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комплексный экзамен (по нескольким дисциплинам, МДК);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Pr="00BD5F39">
        <w:rPr>
          <w:rFonts w:ascii="Times New Roman" w:hAnsi="Times New Roman" w:cs="Times New Roman"/>
          <w:sz w:val="28"/>
          <w:szCs w:val="28"/>
        </w:rPr>
        <w:t>экзамен (квалификационный) по профессиональному модулю.</w:t>
      </w:r>
    </w:p>
    <w:p w:rsidR="00DF10B6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Для проведения аттестации созданы фонды контрольно-оценочных средств по профессиональным модулям и 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дисциплинам. </w:t>
      </w:r>
    </w:p>
    <w:p w:rsid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Госуд</w:t>
      </w:r>
      <w:r w:rsidR="00DF10B6" w:rsidRPr="00BD5F39">
        <w:rPr>
          <w:rFonts w:ascii="Times New Roman" w:hAnsi="Times New Roman" w:cs="Times New Roman"/>
          <w:sz w:val="28"/>
          <w:szCs w:val="28"/>
        </w:rPr>
        <w:t>арственная итоговая аттестация у</w:t>
      </w:r>
      <w:r w:rsidRPr="00BD5F39">
        <w:rPr>
          <w:rFonts w:ascii="Times New Roman" w:hAnsi="Times New Roman" w:cs="Times New Roman"/>
          <w:sz w:val="28"/>
          <w:szCs w:val="28"/>
        </w:rPr>
        <w:t>станавливает соответствие уровня и качества подготовки выпускника ФГОС СПО в части государственных требований к минимуму содержания и уровню подготовки выпускников и дополнительным требованиям образовательного учреждения по конкретной специальности</w:t>
      </w:r>
      <w:r w:rsidR="0088206C">
        <w:rPr>
          <w:rFonts w:ascii="Times New Roman" w:hAnsi="Times New Roman" w:cs="Times New Roman"/>
          <w:sz w:val="28"/>
          <w:szCs w:val="28"/>
        </w:rPr>
        <w:t>, профессии</w:t>
      </w:r>
      <w:r w:rsidR="00DF10B6" w:rsidRPr="00BD5F39">
        <w:rPr>
          <w:rFonts w:ascii="Times New Roman" w:hAnsi="Times New Roman" w:cs="Times New Roman"/>
          <w:sz w:val="28"/>
          <w:szCs w:val="28"/>
        </w:rPr>
        <w:t xml:space="preserve">. </w:t>
      </w:r>
      <w:r w:rsidR="00BD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осуществляют государственные экзаменационные комиссии (ГЭК), кандидатуры председателей утверждаются </w:t>
      </w:r>
      <w:r w:rsidR="00312A7D" w:rsidRPr="00BD5F39"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молодежной  политики Краснодарского края</w:t>
      </w:r>
      <w:r w:rsidRPr="00BD5F39">
        <w:rPr>
          <w:rFonts w:ascii="Times New Roman" w:hAnsi="Times New Roman" w:cs="Times New Roman"/>
          <w:sz w:val="28"/>
          <w:szCs w:val="28"/>
        </w:rPr>
        <w:t>. Программы ГИА соглас</w:t>
      </w:r>
      <w:r w:rsidR="00A4771E">
        <w:rPr>
          <w:rFonts w:ascii="Times New Roman" w:hAnsi="Times New Roman" w:cs="Times New Roman"/>
          <w:sz w:val="28"/>
          <w:szCs w:val="28"/>
        </w:rPr>
        <w:t>уются</w:t>
      </w:r>
      <w:r w:rsidRPr="00BD5F39">
        <w:rPr>
          <w:rFonts w:ascii="Times New Roman" w:hAnsi="Times New Roman" w:cs="Times New Roman"/>
          <w:sz w:val="28"/>
          <w:szCs w:val="28"/>
        </w:rPr>
        <w:t xml:space="preserve"> с председателями ГЭК, рассматриваются педагогическим советом </w:t>
      </w:r>
      <w:r w:rsidR="00312A7D" w:rsidRPr="00BD5F39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и утверждаются директором в установленные сроки</w:t>
      </w:r>
      <w:r w:rsidR="00312A7D" w:rsidRPr="00BD5F39">
        <w:rPr>
          <w:rFonts w:ascii="Times New Roman" w:hAnsi="Times New Roman" w:cs="Times New Roman"/>
          <w:sz w:val="28"/>
          <w:szCs w:val="28"/>
        </w:rPr>
        <w:t xml:space="preserve">.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По итогам проведения ГИА председатели ГЭК составляют отчеты, где дается оценка уровня подготовки выпускников и предложения по повышению качества подготовки по специальности. </w:t>
      </w:r>
    </w:p>
    <w:p w:rsid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Система внутренних аудитов качества обучения в </w:t>
      </w:r>
      <w:r w:rsidR="00312A7D" w:rsidRPr="00BD5F39">
        <w:rPr>
          <w:rFonts w:ascii="Times New Roman" w:hAnsi="Times New Roman" w:cs="Times New Roman"/>
          <w:sz w:val="28"/>
          <w:szCs w:val="28"/>
        </w:rPr>
        <w:t>техникуме</w:t>
      </w:r>
      <w:r w:rsidRPr="00BD5F39">
        <w:rPr>
          <w:rFonts w:ascii="Times New Roman" w:hAnsi="Times New Roman" w:cs="Times New Roman"/>
          <w:sz w:val="28"/>
          <w:szCs w:val="28"/>
        </w:rPr>
        <w:t xml:space="preserve"> включает аудиты уровня подготовки студентов, аудиты качества учебных занятий преподавателей, аудиты качества учебно-методического обеспечения. Основная цель проведения аудитов качества – это систематический и независимый анализ, позволяющий определить соответствие деятельности и результатов в области качества запланированным мероприятиям. А так же эффективность применения технологий, методов, форм обучения и контроля, поиск областей для улучшения деятельности. </w:t>
      </w:r>
    </w:p>
    <w:p w:rsidR="00312A7D" w:rsidRPr="00BD5F39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Внутри</w:t>
      </w:r>
      <w:r w:rsidR="00312A7D" w:rsidRPr="00BD5F39">
        <w:rPr>
          <w:rFonts w:ascii="Times New Roman" w:hAnsi="Times New Roman" w:cs="Times New Roman"/>
          <w:sz w:val="28"/>
          <w:szCs w:val="28"/>
        </w:rPr>
        <w:t xml:space="preserve">техникумовский </w:t>
      </w:r>
      <w:r w:rsidRPr="00BD5F39">
        <w:rPr>
          <w:rFonts w:ascii="Times New Roman" w:hAnsi="Times New Roman" w:cs="Times New Roman"/>
          <w:sz w:val="28"/>
          <w:szCs w:val="28"/>
        </w:rPr>
        <w:t xml:space="preserve"> мониторинг является составляющим компонентом процесса управления и ориентирован на обеспечение принятия управленческих решений в образовательном учреждении на разных уровн</w:t>
      </w:r>
      <w:r w:rsidR="00A4771E">
        <w:rPr>
          <w:rFonts w:ascii="Times New Roman" w:hAnsi="Times New Roman" w:cs="Times New Roman"/>
          <w:sz w:val="28"/>
          <w:szCs w:val="28"/>
        </w:rPr>
        <w:t>ях. На основе данных социально–</w:t>
      </w:r>
      <w:r w:rsidRPr="00BD5F39">
        <w:rPr>
          <w:rFonts w:ascii="Times New Roman" w:hAnsi="Times New Roman" w:cs="Times New Roman"/>
          <w:sz w:val="28"/>
          <w:szCs w:val="28"/>
        </w:rPr>
        <w:t xml:space="preserve">педагогического мониторинга осуществляется анализ состояния учебно–воспитательного процесса и планирование дальнейшей деятельности </w:t>
      </w:r>
      <w:r w:rsidR="00312A7D" w:rsidRPr="00BD5F39">
        <w:rPr>
          <w:rFonts w:ascii="Times New Roman" w:hAnsi="Times New Roman" w:cs="Times New Roman"/>
          <w:sz w:val="28"/>
          <w:szCs w:val="28"/>
        </w:rPr>
        <w:t>техникума</w:t>
      </w:r>
      <w:r w:rsidRPr="00BD5F39">
        <w:rPr>
          <w:rFonts w:ascii="Times New Roman" w:hAnsi="Times New Roman" w:cs="Times New Roman"/>
          <w:sz w:val="28"/>
          <w:szCs w:val="28"/>
        </w:rPr>
        <w:t xml:space="preserve">. Социально–педагогический мониторинг осуществлялся по следующим направлениям:  </w:t>
      </w:r>
    </w:p>
    <w:p w:rsidR="00312A7D" w:rsidRPr="00BD5F39" w:rsidRDefault="00312A7D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- </w:t>
      </w:r>
      <w:r w:rsidR="00A4771E">
        <w:rPr>
          <w:rFonts w:ascii="Times New Roman" w:hAnsi="Times New Roman" w:cs="Times New Roman"/>
          <w:sz w:val="28"/>
          <w:szCs w:val="28"/>
        </w:rPr>
        <w:t>м</w:t>
      </w:r>
      <w:r w:rsidR="005A0619" w:rsidRPr="00BD5F39">
        <w:rPr>
          <w:rFonts w:ascii="Times New Roman" w:hAnsi="Times New Roman" w:cs="Times New Roman"/>
          <w:sz w:val="28"/>
          <w:szCs w:val="28"/>
        </w:rPr>
        <w:t>ониторинг промежуточной аттестации</w:t>
      </w:r>
      <w:r w:rsidRPr="00BD5F39">
        <w:rPr>
          <w:rFonts w:ascii="Times New Roman" w:hAnsi="Times New Roman" w:cs="Times New Roman"/>
          <w:sz w:val="28"/>
          <w:szCs w:val="28"/>
        </w:rPr>
        <w:t>;</w:t>
      </w:r>
    </w:p>
    <w:p w:rsidR="00312A7D" w:rsidRPr="00BD5F39" w:rsidRDefault="00312A7D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- </w:t>
      </w:r>
      <w:r w:rsidR="00A4771E">
        <w:rPr>
          <w:rFonts w:ascii="Times New Roman" w:hAnsi="Times New Roman" w:cs="Times New Roman"/>
          <w:sz w:val="28"/>
          <w:szCs w:val="28"/>
        </w:rPr>
        <w:t>м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ониторинг результатов </w:t>
      </w:r>
      <w:r w:rsidR="001F1A19">
        <w:rPr>
          <w:rFonts w:ascii="Times New Roman" w:hAnsi="Times New Roman" w:cs="Times New Roman"/>
          <w:sz w:val="28"/>
          <w:szCs w:val="28"/>
        </w:rPr>
        <w:t xml:space="preserve"> </w:t>
      </w:r>
      <w:r w:rsidR="005A0619" w:rsidRPr="00BD5F39">
        <w:rPr>
          <w:rFonts w:ascii="Times New Roman" w:hAnsi="Times New Roman" w:cs="Times New Roman"/>
          <w:sz w:val="28"/>
          <w:szCs w:val="28"/>
        </w:rPr>
        <w:t>ГИА</w:t>
      </w:r>
      <w:r w:rsidRPr="00BD5F39">
        <w:rPr>
          <w:rFonts w:ascii="Times New Roman" w:hAnsi="Times New Roman" w:cs="Times New Roman"/>
          <w:sz w:val="28"/>
          <w:szCs w:val="28"/>
        </w:rPr>
        <w:t>;</w:t>
      </w:r>
    </w:p>
    <w:p w:rsidR="00312A7D" w:rsidRPr="00BD5F39" w:rsidRDefault="00312A7D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- </w:t>
      </w:r>
      <w:r w:rsidR="00A4771E">
        <w:rPr>
          <w:rFonts w:ascii="Times New Roman" w:hAnsi="Times New Roman" w:cs="Times New Roman"/>
          <w:sz w:val="28"/>
          <w:szCs w:val="28"/>
        </w:rPr>
        <w:t>м</w:t>
      </w:r>
      <w:r w:rsidR="005A0619" w:rsidRPr="00BD5F39">
        <w:rPr>
          <w:rFonts w:ascii="Times New Roman" w:hAnsi="Times New Roman" w:cs="Times New Roman"/>
          <w:sz w:val="28"/>
          <w:szCs w:val="28"/>
        </w:rPr>
        <w:t>ониторинг удовлетворенности различных категорий потребителей качеством</w:t>
      </w:r>
      <w:r w:rsidRPr="00BD5F39">
        <w:rPr>
          <w:rFonts w:ascii="Times New Roman" w:hAnsi="Times New Roman" w:cs="Times New Roman"/>
          <w:sz w:val="28"/>
          <w:szCs w:val="28"/>
        </w:rPr>
        <w:t xml:space="preserve"> 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Pr="00BD5F39">
        <w:rPr>
          <w:rFonts w:ascii="Times New Roman" w:hAnsi="Times New Roman" w:cs="Times New Roman"/>
          <w:sz w:val="28"/>
          <w:szCs w:val="28"/>
        </w:rPr>
        <w:t>техникума;</w:t>
      </w:r>
    </w:p>
    <w:p w:rsidR="00312A7D" w:rsidRPr="00BD5F39" w:rsidRDefault="00312A7D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- </w:t>
      </w:r>
      <w:r w:rsidR="00A4771E">
        <w:rPr>
          <w:rFonts w:ascii="Times New Roman" w:hAnsi="Times New Roman" w:cs="Times New Roman"/>
          <w:sz w:val="28"/>
          <w:szCs w:val="28"/>
        </w:rPr>
        <w:t>м</w:t>
      </w:r>
      <w:r w:rsidR="005A0619" w:rsidRPr="00BD5F39">
        <w:rPr>
          <w:rFonts w:ascii="Times New Roman" w:hAnsi="Times New Roman" w:cs="Times New Roman"/>
          <w:sz w:val="28"/>
          <w:szCs w:val="28"/>
        </w:rPr>
        <w:t>ониторинг воспитанности обучающихся</w:t>
      </w:r>
      <w:r w:rsidR="00A477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2A7D" w:rsidRPr="00BD5F39" w:rsidRDefault="00A4771E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A0619" w:rsidRPr="00BD5F39">
        <w:rPr>
          <w:rFonts w:ascii="Times New Roman" w:hAnsi="Times New Roman" w:cs="Times New Roman"/>
          <w:sz w:val="28"/>
          <w:szCs w:val="28"/>
        </w:rPr>
        <w:t xml:space="preserve">ониторинг адаптации студентов нового приема к условиям обучения в </w:t>
      </w:r>
      <w:r w:rsidR="00312A7D" w:rsidRPr="00BD5F39">
        <w:rPr>
          <w:rFonts w:ascii="Times New Roman" w:hAnsi="Times New Roman" w:cs="Times New Roman"/>
          <w:sz w:val="28"/>
          <w:szCs w:val="28"/>
        </w:rPr>
        <w:t>техникум</w:t>
      </w:r>
      <w:r w:rsidR="0088206C">
        <w:rPr>
          <w:rFonts w:ascii="Times New Roman" w:hAnsi="Times New Roman" w:cs="Times New Roman"/>
          <w:sz w:val="28"/>
          <w:szCs w:val="28"/>
        </w:rPr>
        <w:t>е</w:t>
      </w:r>
      <w:r w:rsidR="00312A7D" w:rsidRPr="00BD5F39">
        <w:rPr>
          <w:rFonts w:ascii="Times New Roman" w:hAnsi="Times New Roman" w:cs="Times New Roman"/>
          <w:sz w:val="28"/>
          <w:szCs w:val="28"/>
        </w:rPr>
        <w:t>;</w:t>
      </w:r>
    </w:p>
    <w:p w:rsidR="00312A7D" w:rsidRPr="00BD5F39" w:rsidRDefault="00312A7D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-</w:t>
      </w:r>
      <w:r w:rsidR="00A4771E">
        <w:rPr>
          <w:rFonts w:ascii="Times New Roman" w:hAnsi="Times New Roman" w:cs="Times New Roman"/>
          <w:sz w:val="28"/>
          <w:szCs w:val="28"/>
        </w:rPr>
        <w:t xml:space="preserve"> м</w:t>
      </w:r>
      <w:r w:rsidR="005A0619" w:rsidRPr="00BD5F39">
        <w:rPr>
          <w:rFonts w:ascii="Times New Roman" w:hAnsi="Times New Roman" w:cs="Times New Roman"/>
          <w:sz w:val="28"/>
          <w:szCs w:val="28"/>
        </w:rPr>
        <w:t>ониторинг приверженности студентов к ЗОЖ</w:t>
      </w:r>
      <w:r w:rsidR="00A4771E">
        <w:rPr>
          <w:rFonts w:ascii="Times New Roman" w:hAnsi="Times New Roman" w:cs="Times New Roman"/>
          <w:sz w:val="28"/>
          <w:szCs w:val="28"/>
        </w:rPr>
        <w:t xml:space="preserve">. </w:t>
      </w:r>
      <w:r w:rsidRPr="00BD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7D" w:rsidRDefault="005A061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Результаты учебной деятельности обрабатываются с использованием программы АСИОУ. Информация в базу данных заносится 4 раза в год: по результатам промежуточных и межсессионных аттестаций. Данные постоянно сопоставляются с анализом деятельности </w:t>
      </w:r>
      <w:r w:rsidR="00312A7D" w:rsidRPr="00BD5F39">
        <w:rPr>
          <w:rFonts w:ascii="Times New Roman" w:hAnsi="Times New Roman" w:cs="Times New Roman"/>
          <w:sz w:val="28"/>
          <w:szCs w:val="28"/>
        </w:rPr>
        <w:t>техникума</w:t>
      </w:r>
      <w:r w:rsidRPr="00BD5F39">
        <w:rPr>
          <w:rFonts w:ascii="Times New Roman" w:hAnsi="Times New Roman" w:cs="Times New Roman"/>
          <w:sz w:val="28"/>
          <w:szCs w:val="28"/>
        </w:rPr>
        <w:t xml:space="preserve"> за прошлый учебный год, результаты образовательного процесса освещаются с разных сторон: по группе, по преподавателю. По мониторингам состояния здоровья и злоупотребления ПАВ разработана электронная база данных внутри </w:t>
      </w:r>
      <w:r w:rsidR="00312A7D" w:rsidRPr="00BD5F39">
        <w:rPr>
          <w:rFonts w:ascii="Times New Roman" w:hAnsi="Times New Roman" w:cs="Times New Roman"/>
          <w:sz w:val="28"/>
          <w:szCs w:val="28"/>
        </w:rPr>
        <w:t>техникума</w:t>
      </w:r>
      <w:r w:rsidRPr="00BD5F39">
        <w:rPr>
          <w:rFonts w:ascii="Times New Roman" w:hAnsi="Times New Roman" w:cs="Times New Roman"/>
          <w:sz w:val="28"/>
          <w:szCs w:val="28"/>
        </w:rPr>
        <w:t xml:space="preserve">, данные по контингенту </w:t>
      </w:r>
      <w:r w:rsidRPr="00BD5F39">
        <w:rPr>
          <w:rFonts w:ascii="Times New Roman" w:hAnsi="Times New Roman" w:cs="Times New Roman"/>
          <w:sz w:val="28"/>
          <w:szCs w:val="28"/>
        </w:rPr>
        <w:lastRenderedPageBreak/>
        <w:t xml:space="preserve">обновляются ежегодно, что позволяет отслеживать динамику и анализировать эффективность проводимой в данном направлении работы. Обобщенные данные по всем мониторингам доводятся до сведения участников образовательного процесса на педагогических советах, </w:t>
      </w:r>
      <w:r w:rsidR="00312A7D" w:rsidRPr="00BD5F39">
        <w:rPr>
          <w:rFonts w:ascii="Times New Roman" w:hAnsi="Times New Roman" w:cs="Times New Roman"/>
          <w:sz w:val="28"/>
          <w:szCs w:val="28"/>
        </w:rPr>
        <w:t>учебно – методических объединениях</w:t>
      </w:r>
      <w:r w:rsidRPr="00BD5F39">
        <w:rPr>
          <w:rFonts w:ascii="Times New Roman" w:hAnsi="Times New Roman" w:cs="Times New Roman"/>
          <w:sz w:val="28"/>
          <w:szCs w:val="28"/>
        </w:rPr>
        <w:t xml:space="preserve">, линейках для студентов, собраниях активов учебных групп. Все данные анализируются в динамике показателей, составляются таблицы и диаграммы. </w:t>
      </w:r>
    </w:p>
    <w:p w:rsidR="00BD5F39" w:rsidRPr="00BD5F39" w:rsidRDefault="00BD5F39" w:rsidP="00BD5F3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312A7D" w:rsidRPr="00BD5F39" w:rsidRDefault="00A4771E" w:rsidP="00BD5F39">
      <w:pPr>
        <w:pStyle w:val="Default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Выводы. </w:t>
      </w:r>
      <w:r w:rsidR="00312A7D" w:rsidRPr="00BD5F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D5F39" w:rsidRDefault="00312A7D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1. Локальные акты и планирующие документы, регламентирующие работу по организации управления и проведению контроля качества подготовки обучающихся, обеспечивают нормативной базой  весь цикл управления качеством образования. </w:t>
      </w:r>
    </w:p>
    <w:p w:rsidR="00312A7D" w:rsidRDefault="00312A7D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 xml:space="preserve">2. Формы и методы, используемые при проведении текущего, рубежного контроля и промежуточной аттестации позволяют обеспечить достоверную информацию о качестве образования (достижении обучающимися образовательного результата), мотивировать участников образовательного процесса к его улучшению и управлять качеством  образования в зависимости от условий. </w:t>
      </w: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1733" w:rsidRDefault="004F1733" w:rsidP="00B76F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76FD8" w:rsidRDefault="00B76FD8" w:rsidP="00B76F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76FD8" w:rsidRDefault="00B76FD8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FD8" w:rsidRDefault="00B76FD8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FD8" w:rsidRDefault="00B76FD8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  <w:sectPr w:rsidR="00B76FD8" w:rsidSect="00F61EF2">
          <w:headerReference w:type="default" r:id="rId40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B76FD8" w:rsidRPr="006D2F80" w:rsidRDefault="00B76FD8" w:rsidP="00B76FD8">
      <w:pPr>
        <w:pStyle w:val="1"/>
        <w:jc w:val="center"/>
        <w:rPr>
          <w:rFonts w:ascii="Times New Roman" w:hAnsi="Times New Roman"/>
          <w:color w:val="auto"/>
          <w:lang w:val="ru-RU"/>
        </w:rPr>
      </w:pPr>
      <w:r w:rsidRPr="006D2F80">
        <w:rPr>
          <w:rFonts w:ascii="Times New Roman" w:hAnsi="Times New Roman"/>
          <w:color w:val="auto"/>
        </w:rPr>
        <w:lastRenderedPageBreak/>
        <w:t>II</w:t>
      </w:r>
      <w:r w:rsidRPr="006D2F80">
        <w:rPr>
          <w:rFonts w:ascii="Times New Roman" w:hAnsi="Times New Roman"/>
          <w:color w:val="auto"/>
          <w:lang w:val="ru-RU"/>
        </w:rPr>
        <w:t>. Показатели</w:t>
      </w:r>
      <w:r w:rsidRPr="006D2F80">
        <w:rPr>
          <w:rFonts w:ascii="Times New Roman" w:hAnsi="Times New Roman"/>
          <w:color w:val="auto"/>
          <w:lang w:val="ru-RU"/>
        </w:rPr>
        <w:br/>
        <w:t>деятельности профессиональной образовательной организации, подлежащей самообследованию</w:t>
      </w:r>
      <w:r w:rsidRPr="006D2F80">
        <w:rPr>
          <w:rFonts w:ascii="Times New Roman" w:hAnsi="Times New Roman"/>
          <w:color w:val="auto"/>
          <w:lang w:val="ru-RU"/>
        </w:rPr>
        <w:br/>
        <w:t xml:space="preserve">(утв. </w:t>
      </w:r>
      <w:hyperlink w:anchor="sub_0" w:history="1">
        <w:r w:rsidRPr="006D2F80">
          <w:rPr>
            <w:rStyle w:val="afffff0"/>
            <w:rFonts w:ascii="Times New Roman" w:hAnsi="Times New Roman"/>
            <w:color w:val="auto"/>
            <w:lang w:val="ru-RU"/>
          </w:rPr>
          <w:t>приказом</w:t>
        </w:r>
      </w:hyperlink>
      <w:r w:rsidRPr="006D2F80">
        <w:rPr>
          <w:rFonts w:ascii="Times New Roman" w:hAnsi="Times New Roman"/>
          <w:color w:val="auto"/>
          <w:lang w:val="ru-RU"/>
        </w:rPr>
        <w:t xml:space="preserve"> Министерства образования и науки РФ от 10 декабря 2013</w:t>
      </w:r>
      <w:r w:rsidRPr="006D2F80">
        <w:rPr>
          <w:rFonts w:ascii="Times New Roman" w:hAnsi="Times New Roman"/>
          <w:color w:val="auto"/>
        </w:rPr>
        <w:t> </w:t>
      </w:r>
      <w:r w:rsidRPr="006D2F80">
        <w:rPr>
          <w:rFonts w:ascii="Times New Roman" w:hAnsi="Times New Roman"/>
          <w:color w:val="auto"/>
          <w:lang w:val="ru-RU"/>
        </w:rPr>
        <w:t xml:space="preserve">г. </w:t>
      </w:r>
      <w:r w:rsidRPr="006D2F80">
        <w:rPr>
          <w:rFonts w:ascii="Times New Roman" w:hAnsi="Times New Roman"/>
          <w:color w:val="auto"/>
        </w:rPr>
        <w:t>N </w:t>
      </w:r>
      <w:r w:rsidRPr="006D2F80">
        <w:rPr>
          <w:rFonts w:ascii="Times New Roman" w:hAnsi="Times New Roman"/>
          <w:color w:val="auto"/>
          <w:lang w:val="ru-RU"/>
        </w:rPr>
        <w:t>1324)</w:t>
      </w:r>
    </w:p>
    <w:p w:rsidR="00B76FD8" w:rsidRDefault="00B76FD8" w:rsidP="00B76FD8"/>
    <w:tbl>
      <w:tblPr>
        <w:tblpPr w:leftFromText="180" w:rightFromText="180" w:vertAnchor="text" w:tblpY="1"/>
        <w:tblOverlap w:val="never"/>
        <w:tblW w:w="1514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10829"/>
        <w:gridCol w:w="1329"/>
        <w:gridCol w:w="7"/>
        <w:gridCol w:w="10"/>
        <w:gridCol w:w="11"/>
        <w:gridCol w:w="10"/>
        <w:gridCol w:w="8"/>
        <w:gridCol w:w="11"/>
        <w:gridCol w:w="11"/>
        <w:gridCol w:w="10"/>
        <w:gridCol w:w="9"/>
        <w:gridCol w:w="2061"/>
      </w:tblGrid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00E37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00E37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00E37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3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429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00E37" w:rsidRDefault="00B76FD8" w:rsidP="008308B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76FD8" w:rsidRPr="00500E37" w:rsidTr="008308B0">
        <w:trPr>
          <w:trHeight w:val="855"/>
        </w:trPr>
        <w:tc>
          <w:tcPr>
            <w:tcW w:w="0" w:type="auto"/>
            <w:vMerge w:val="restar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A0585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(всего образовательных программ разного уровня, реализуемых и реализованных за отчетный период), из них: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E7E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6FD8" w:rsidRPr="00500E37" w:rsidTr="008308B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A0585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образовательных программ подготовки квалифицированных рабочих, служащих, реализуемых и реализованных за отчетный период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E7E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FD8" w:rsidRPr="00500E37" w:rsidTr="008308B0">
        <w:trPr>
          <w:trHeight w:val="855"/>
        </w:trPr>
        <w:tc>
          <w:tcPr>
            <w:tcW w:w="0" w:type="auto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A0585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образовательных программ подготовки  специалистов среднего звена, реализуемых и реализованных за отчетный период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5E7E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1/0,1%</w:t>
            </w:r>
          </w:p>
        </w:tc>
      </w:tr>
      <w:tr w:rsidR="00B76FD8" w:rsidRPr="00500E37" w:rsidTr="008308B0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</w:tr>
      <w:tr w:rsidR="00B76FD8" w:rsidRPr="00500E37" w:rsidTr="008308B0">
        <w:trPr>
          <w:trHeight w:val="360"/>
        </w:trPr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 %</w:t>
            </w:r>
          </w:p>
        </w:tc>
        <w:tc>
          <w:tcPr>
            <w:tcW w:w="214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355DA9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483/</w:t>
            </w:r>
            <w:r w:rsidR="00B76F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42/55,2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40/95,2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r w:rsidRPr="00CB208B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22/52,37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r w:rsidRPr="00CB208B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48" w:type="dxa"/>
            <w:gridSpan w:val="10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B1F1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9/21,42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B1F1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13/30,95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367927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34/80,9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367927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19/45,2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– филиал) &lt;*&gt;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5B1F1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06B8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57758,5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4536F7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1150,2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4536F7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6B8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</w:t>
            </w:r>
            <w:r w:rsidRPr="00406B81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организациях, у индивидуальных предпринимателей и физических </w:t>
            </w:r>
            <w:r w:rsidRPr="00406B81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лиц (среднемесячному доходу от трудовой деятельности) в </w:t>
            </w:r>
            <w:r w:rsidRPr="00406B81">
              <w:rPr>
                <w:rFonts w:ascii="Times New Roman" w:hAnsi="Times New Roman"/>
                <w:sz w:val="26"/>
                <w:szCs w:val="26"/>
              </w:rPr>
              <w:t>субъекте Российской Федерации</w:t>
            </w:r>
          </w:p>
        </w:tc>
        <w:tc>
          <w:tcPr>
            <w:tcW w:w="134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1" w:type="dxa"/>
            <w:gridSpan w:val="8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B76FD8" w:rsidRPr="0044716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8F113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113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47161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1131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47161" w:rsidRDefault="00B76FD8" w:rsidP="008308B0">
            <w:pPr>
              <w:spacing w:before="75" w:after="75" w:line="240" w:lineRule="auto"/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716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BE48B9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4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Обучение инвалидов и лиц с ограниченными возможностями </w:t>
            </w:r>
            <w:r w:rsidRPr="00406B81">
              <w:rPr>
                <w:rFonts w:ascii="Times New Roman" w:hAnsi="Times New Roman"/>
                <w:sz w:val="26"/>
                <w:szCs w:val="26"/>
              </w:rPr>
              <w:t>здоровья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Численность/удельный вес численности студентов (курсантов) из </w:t>
            </w:r>
            <w:r w:rsidRPr="00406B81">
              <w:rPr>
                <w:rFonts w:ascii="Times New Roman" w:hAnsi="Times New Roman"/>
                <w:spacing w:val="-11"/>
                <w:sz w:val="26"/>
                <w:szCs w:val="26"/>
              </w:rPr>
              <w:t>числа инвалидов и лиц с ограниченными возможностями здоровья,</w:t>
            </w: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числа инвалидов и лиц с ограниченными возможностями здоровья,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в общей численности студентов (курсантов)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1/0,1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</w:rPr>
            </w:pPr>
            <w:r w:rsidRPr="00406B81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394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Общее количество адаптированных образовательных программ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образования, в том числе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4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4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9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9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</w:t>
            </w: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>подготовки квалифицированных рабочих, служащих, в том числе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06B81" w:rsidRDefault="00B76FD8" w:rsidP="008308B0">
            <w:pPr>
              <w:jc w:val="center"/>
            </w:pPr>
            <w:r>
              <w:t>1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</w:rPr>
            </w:pPr>
            <w:r>
              <w:rPr>
                <w:spacing w:val="-8"/>
                <w:sz w:val="24"/>
                <w:szCs w:val="24"/>
              </w:rPr>
              <w:t>4.3.1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406B81" w:rsidRDefault="00B76FD8" w:rsidP="008308B0">
            <w:pPr>
              <w:jc w:val="center"/>
            </w:pPr>
            <w:r>
              <w:t>1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57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500E37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3D2544" w:rsidRDefault="00B76FD8" w:rsidP="008308B0">
            <w:pPr>
              <w:jc w:val="center"/>
            </w:pPr>
            <w:r>
              <w:t>1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4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</w:rPr>
            </w:pPr>
            <w:r>
              <w:rPr>
                <w:spacing w:val="-4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6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5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0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6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6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4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</w:rPr>
            </w:pPr>
            <w:r>
              <w:rPr>
                <w:spacing w:val="-7"/>
                <w:sz w:val="24"/>
                <w:szCs w:val="24"/>
              </w:rPr>
              <w:t>4.3.3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71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7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7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1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61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Общая численность инвалидов и лиц с ограниченными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 xml:space="preserve">возможностями здоровья, обучающихся по адаптированным </w:t>
            </w: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образовательным программам подготовки квалифицированных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 xml:space="preserve">рабочих, служащих, в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137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0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5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4" w:right="55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55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5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43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</w:rPr>
            </w:pPr>
            <w:r>
              <w:rPr>
                <w:spacing w:val="-4"/>
                <w:sz w:val="24"/>
                <w:szCs w:val="24"/>
              </w:rPr>
              <w:t>4.4.2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557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55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62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67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10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4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Times New Roman" w:hAnsi="Times New Roman"/>
              </w:rPr>
            </w:pPr>
            <w:r>
              <w:rPr>
                <w:spacing w:val="-7"/>
                <w:sz w:val="24"/>
                <w:szCs w:val="24"/>
              </w:rPr>
              <w:t>4.4.3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здоровья.с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6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1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1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51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Общая    численность    инвалидов    и    лиц    с    ограниченными возможностями     здоровья,     обучающихся     по     программам подготовки специалистов среднего звена, в том числе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/>
              </w:rPr>
            </w:pPr>
            <w:r>
              <w:rPr>
                <w:spacing w:val="-9"/>
                <w:sz w:val="24"/>
                <w:szCs w:val="24"/>
              </w:rPr>
              <w:t>4.5.1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1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86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9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90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70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4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4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4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42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/>
              </w:rPr>
            </w:pPr>
            <w:r>
              <w:rPr>
                <w:spacing w:val="-6"/>
                <w:sz w:val="24"/>
                <w:szCs w:val="24"/>
              </w:rPr>
              <w:t>4.5.3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7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7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8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</w:t>
            </w: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образовательным программам подготовки специалистов среднего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звена, в том числе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</w:rPr>
            </w:pPr>
            <w:r>
              <w:rPr>
                <w:spacing w:val="-8"/>
                <w:sz w:val="24"/>
                <w:szCs w:val="24"/>
              </w:rPr>
              <w:t>4.6.1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7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7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 w:firstLine="1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42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397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8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/>
              </w:rPr>
            </w:pPr>
            <w:r>
              <w:rPr>
                <w:spacing w:val="-5"/>
                <w:sz w:val="24"/>
                <w:szCs w:val="24"/>
              </w:rPr>
              <w:t>4.6.2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2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6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слуха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6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406B81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6" w:firstLine="5"/>
              <w:rPr>
                <w:rFonts w:ascii="Times New Roman" w:hAnsi="Times New Roman"/>
              </w:rPr>
            </w:pPr>
            <w:r w:rsidRPr="00406B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406B81">
              <w:rPr>
                <w:rFonts w:ascii="Times New Roman" w:hAnsi="Times New Roman"/>
                <w:sz w:val="24"/>
                <w:szCs w:val="24"/>
              </w:rPr>
              <w:t>другими нарушениями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6F081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Default="00B76FD8" w:rsidP="008308B0">
            <w:pPr>
              <w:jc w:val="center"/>
            </w:pPr>
            <w: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56" w:firstLine="5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 w:rsidRPr="003D2544">
              <w:rPr>
                <w:rFonts w:ascii="Times New Roman" w:hAnsi="Times New Roman" w:cs="Times New Roman"/>
                <w:sz w:val="24"/>
                <w:szCs w:val="24"/>
              </w:rPr>
              <w:t>сложными дефектами (два и более нарушений)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0267CB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</w:rPr>
            </w:pPr>
            <w:r>
              <w:rPr>
                <w:spacing w:val="-7"/>
                <w:sz w:val="24"/>
                <w:szCs w:val="24"/>
              </w:rPr>
              <w:t>4.6.3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1" w:firstLine="5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3D2544">
              <w:rPr>
                <w:rFonts w:ascii="Times New Roman" w:hAnsi="Times New Roman" w:cs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rPr>
          <w:trHeight w:val="32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A5143D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инвалидов и лиц с ограниченными возможностями здоровья 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52" w:firstLine="5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инвалидов и лиц с ограниченными возможностями здоровья с </w:t>
            </w:r>
            <w:r w:rsidRPr="003D2544">
              <w:rPr>
                <w:rFonts w:ascii="Times New Roman" w:hAnsi="Times New Roman" w:cs="Times New Roman"/>
                <w:sz w:val="26"/>
                <w:szCs w:val="26"/>
              </w:rPr>
              <w:t>нарушениями опорно-двигательного аппарата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2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инвалидов и лиц с ограниченными возможностями здоровья с </w:t>
            </w:r>
            <w:r w:rsidRPr="003D2544">
              <w:rPr>
                <w:rFonts w:ascii="Times New Roman" w:hAnsi="Times New Roman" w:cs="Times New Roman"/>
                <w:sz w:val="26"/>
                <w:szCs w:val="26"/>
              </w:rPr>
              <w:t>другими нарушениями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8F1131" w:rsidRDefault="00B76FD8" w:rsidP="008308B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7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инвалидов и лиц с ограниченными возможностями здоровья со </w:t>
            </w:r>
            <w:r w:rsidRPr="003D2544">
              <w:rPr>
                <w:rFonts w:ascii="Times New Roman" w:hAnsi="Times New Roman" w:cs="Times New Roman"/>
                <w:sz w:val="26"/>
                <w:szCs w:val="26"/>
              </w:rPr>
              <w:t>сложными дефектами (два и более нарушений)</w:t>
            </w:r>
          </w:p>
        </w:tc>
        <w:tc>
          <w:tcPr>
            <w:tcW w:w="1407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jc w:val="center"/>
            </w:pPr>
            <w:r w:rsidRPr="002B5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7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FD8" w:rsidRPr="00406B81" w:rsidTr="008308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3D2544" w:rsidRDefault="00B76FD8" w:rsidP="0083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1" w:firstLine="5"/>
              <w:rPr>
                <w:rFonts w:ascii="Times New Roman" w:hAnsi="Times New Roman" w:cs="Times New Roman"/>
              </w:rPr>
            </w:pPr>
            <w:r w:rsidRPr="003D254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Численность/удельный вес численности работников образовательной организации, прошедших повышение </w:t>
            </w:r>
            <w:r w:rsidRPr="003D2544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квалификации по вопросам получения среднего </w:t>
            </w:r>
            <w:r w:rsidRPr="003D254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профессионального образования инвалидами и лицами с </w:t>
            </w:r>
            <w:r w:rsidRPr="003D2544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ограниченными возможностями здоровья, в общей численности </w:t>
            </w:r>
            <w:r w:rsidRPr="003D2544">
              <w:rPr>
                <w:rFonts w:ascii="Times New Roman" w:hAnsi="Times New Roman" w:cs="Times New Roman"/>
                <w:sz w:val="26"/>
                <w:szCs w:val="26"/>
              </w:rPr>
              <w:t>работников образовательной организации</w:t>
            </w:r>
          </w:p>
        </w:tc>
        <w:tc>
          <w:tcPr>
            <w:tcW w:w="1416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7E3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6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76FD8" w:rsidRPr="000267CB" w:rsidRDefault="00B76FD8" w:rsidP="008308B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1/2,38</w:t>
            </w:r>
          </w:p>
        </w:tc>
      </w:tr>
    </w:tbl>
    <w:p w:rsidR="00B76FD8" w:rsidRDefault="00B76FD8" w:rsidP="00B76FD8">
      <w:pPr>
        <w:rPr>
          <w:rFonts w:ascii="Times New Roman" w:hAnsi="Times New Roman" w:cs="Times New Roman"/>
        </w:rPr>
        <w:sectPr w:rsidR="00B76FD8" w:rsidSect="006D2F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308B0" w:rsidRDefault="008308B0" w:rsidP="008308B0">
      <w:pPr>
        <w:pStyle w:val="3c"/>
        <w:keepNext/>
        <w:keepLines/>
        <w:shd w:val="clear" w:color="auto" w:fill="auto"/>
        <w:spacing w:before="0" w:after="250"/>
        <w:ind w:right="80"/>
        <w:jc w:val="left"/>
      </w:pPr>
      <w:bookmarkStart w:id="2" w:name="bookmark1"/>
    </w:p>
    <w:p w:rsidR="008308B0" w:rsidRPr="008308B0" w:rsidRDefault="008308B0" w:rsidP="008308B0">
      <w:pPr>
        <w:pStyle w:val="3c"/>
        <w:keepNext/>
        <w:keepLines/>
        <w:shd w:val="clear" w:color="auto" w:fill="auto"/>
        <w:spacing w:before="0" w:after="250"/>
        <w:ind w:right="80"/>
        <w:rPr>
          <w:sz w:val="28"/>
          <w:szCs w:val="28"/>
        </w:rPr>
      </w:pPr>
      <w:r w:rsidRPr="008308B0">
        <w:rPr>
          <w:sz w:val="28"/>
          <w:szCs w:val="28"/>
        </w:rPr>
        <w:t>Перечень дополнительных показателей самообследования</w:t>
      </w:r>
      <w:r w:rsidRPr="008308B0">
        <w:rPr>
          <w:sz w:val="28"/>
          <w:szCs w:val="28"/>
        </w:rPr>
        <w:br/>
        <w:t>профессиональной образовательной организации</w:t>
      </w:r>
      <w:bookmarkEnd w:id="2"/>
    </w:p>
    <w:p w:rsidR="008308B0" w:rsidRPr="00AF4E7E" w:rsidRDefault="00AF4E7E" w:rsidP="00AF4E7E">
      <w:pPr>
        <w:pStyle w:val="3c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(в соответствии с </w:t>
      </w:r>
      <w:r w:rsidRPr="00AF4E7E">
        <w:rPr>
          <w:b w:val="0"/>
          <w:color w:val="000000"/>
          <w:sz w:val="24"/>
          <w:szCs w:val="24"/>
          <w:shd w:val="clear" w:color="auto" w:fill="FFFFFF"/>
        </w:rPr>
        <w:t>Письмо</w:t>
      </w:r>
      <w:r>
        <w:rPr>
          <w:b w:val="0"/>
          <w:color w:val="000000"/>
          <w:sz w:val="24"/>
          <w:szCs w:val="24"/>
          <w:shd w:val="clear" w:color="auto" w:fill="FFFFFF"/>
        </w:rPr>
        <w:t>м</w:t>
      </w:r>
      <w:r w:rsidRPr="00AF4E7E">
        <w:rPr>
          <w:b w:val="0"/>
          <w:color w:val="000000"/>
          <w:sz w:val="24"/>
          <w:szCs w:val="24"/>
          <w:shd w:val="clear" w:color="auto" w:fill="FFFFFF"/>
        </w:rPr>
        <w:t xml:space="preserve"> министерства образования, науки и молодежной политики Краснодарского края от 24.01.2017 № 47-857/17-11 «О дополнительных показателях самообследования профессиональной образовательной организации»</w:t>
      </w:r>
      <w:r>
        <w:rPr>
          <w:b w:val="0"/>
          <w:color w:val="000000"/>
          <w:sz w:val="24"/>
          <w:szCs w:val="24"/>
          <w:shd w:val="clear" w:color="auto" w:fill="FFFFFF"/>
        </w:rPr>
        <w:t>)</w:t>
      </w:r>
    </w:p>
    <w:p w:rsidR="008308B0" w:rsidRDefault="008308B0" w:rsidP="008308B0">
      <w:pPr>
        <w:pStyle w:val="4a"/>
        <w:keepNext/>
        <w:keepLines/>
        <w:numPr>
          <w:ilvl w:val="0"/>
          <w:numId w:val="22"/>
        </w:numPr>
        <w:shd w:val="clear" w:color="auto" w:fill="auto"/>
        <w:tabs>
          <w:tab w:val="left" w:pos="351"/>
        </w:tabs>
        <w:spacing w:line="240" w:lineRule="exact"/>
        <w:jc w:val="both"/>
      </w:pPr>
      <w:bookmarkStart w:id="3" w:name="bookmark2"/>
      <w:r>
        <w:t>Материально-техническое и информационное обеспечение организации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5818"/>
        <w:gridCol w:w="1451"/>
        <w:gridCol w:w="1210"/>
      </w:tblGrid>
      <w:tr w:rsidR="008308B0" w:rsidTr="008308B0">
        <w:trPr>
          <w:trHeight w:hRule="exact" w:val="5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58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158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58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58" w:wrap="notBeside" w:vAnchor="text" w:hAnchor="text" w:xAlign="center" w:y="1"/>
              <w:spacing w:after="120" w:line="220" w:lineRule="exact"/>
              <w:ind w:left="340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158" w:wrap="notBeside" w:vAnchor="text" w:hAnchor="text" w:xAlign="center" w:y="1"/>
              <w:spacing w:before="120" w:after="0" w:line="220" w:lineRule="exact"/>
              <w:ind w:left="180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58" w:wrap="notBeside" w:vAnchor="text" w:hAnchor="text" w:xAlign="center" w:y="1"/>
              <w:spacing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RPr="008308B0" w:rsidTr="008308B0">
        <w:trPr>
          <w:trHeight w:hRule="exact" w:val="5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Количество учебных групп по состоянию на дату отчета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08B0" w:rsidRPr="008308B0" w:rsidTr="008308B0">
        <w:trPr>
          <w:trHeight w:hRule="exact" w:val="2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Количество мультимедийных проекторов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08B0" w:rsidRPr="008308B0" w:rsidTr="008308B0">
        <w:trPr>
          <w:trHeight w:hRule="exact" w:val="29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Количество интерактивных досок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8B0" w:rsidRPr="008308B0" w:rsidTr="008308B0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15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Количество интерактивных приставок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8B0" w:rsidRPr="008308B0" w:rsidTr="008308B0">
        <w:trPr>
          <w:trHeight w:hRule="exact" w:val="55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Количество лабораторий и мастерских для проведения практических занятий, учебной практики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8B0" w:rsidRPr="008308B0" w:rsidTr="008308B0">
        <w:trPr>
          <w:trHeight w:hRule="exact" w:val="56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Наличие современной библиотеки-медиатеки (выбрать одну 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</w:tr>
      <w:tr w:rsidR="008308B0" w:rsidRPr="008308B0" w:rsidTr="008308B0">
        <w:trPr>
          <w:trHeight w:hRule="exact" w:val="839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с читальным залом на 25 и более рабочих мест, с наличием стационарных или переносных 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есть/нет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8B0" w:rsidRPr="008308B0" w:rsidTr="008308B0">
        <w:trPr>
          <w:trHeight w:hRule="exact" w:val="846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с читальным залом менее чем на 25 рабочих мест, с наличием стационарных или переносных 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есть/нет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RPr="008308B0" w:rsidTr="008308B0">
        <w:trPr>
          <w:trHeight w:hRule="exact" w:val="839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с читальным залом с любым количеством мест с отсутствием стационарных или переносных компьютеров с выходом в интернет.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есть/нет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8B0" w:rsidRPr="008308B0" w:rsidTr="008308B0">
        <w:trPr>
          <w:trHeight w:hRule="exact" w:val="220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Обеспеченность специализированными кабинетами (кабинеты технологий, оборудованные лабораторным оборудованием учебные кабинеты по химии и физике, др), необходимыми для реализации Федеральных государственных образовательных стандартов по профессиям и специальностям и по общеобразовательной подготовке (выбрать одну 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</w:tr>
      <w:tr w:rsidR="008308B0" w:rsidRPr="008308B0" w:rsidTr="008308B0">
        <w:trPr>
          <w:trHeight w:hRule="exact" w:val="306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3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15pt"/>
                <w:rFonts w:eastAsiaTheme="minorEastAsia"/>
                <w:sz w:val="24"/>
                <w:szCs w:val="24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RPr="008308B0" w:rsidTr="008308B0">
        <w:trPr>
          <w:trHeight w:hRule="exact" w:val="292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8B0" w:rsidRPr="008308B0" w:rsidTr="008308B0">
        <w:trPr>
          <w:trHeight w:hRule="exact" w:val="274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8B0" w:rsidRPr="008308B0" w:rsidTr="008308B0">
        <w:trPr>
          <w:trHeight w:hRule="exact" w:val="5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15pt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Наличие электронных интерактивных лабораторий, используемых в учебном процессе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есть/нет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RPr="008308B0" w:rsidTr="008308B0">
        <w:trPr>
          <w:trHeight w:hRule="exact" w:val="83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Обеспеченность учебного процесса лабораторным и демонстрационным оборудованием (выбрать одну позицию из перечисленного ниже)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</w:tr>
      <w:tr w:rsidR="008308B0" w:rsidRPr="008308B0" w:rsidTr="008308B0">
        <w:trPr>
          <w:trHeight w:hRule="exact" w:val="266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на 90 и более процентов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RPr="008308B0" w:rsidTr="008308B0">
        <w:trPr>
          <w:trHeight w:hRule="exact" w:val="292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менее чем на 90 процентов, но более 50%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8B0" w:rsidRPr="008308B0" w:rsidTr="008308B0">
        <w:trPr>
          <w:trHeight w:hRule="exact" w:val="30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Pr="008308B0" w:rsidRDefault="008308B0" w:rsidP="008308B0">
            <w:pPr>
              <w:framePr w:w="91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50% и менее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158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5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08B0" w:rsidRPr="008308B0" w:rsidRDefault="008308B0" w:rsidP="008308B0">
      <w:pPr>
        <w:framePr w:w="91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5814"/>
        <w:gridCol w:w="1454"/>
        <w:gridCol w:w="1192"/>
      </w:tblGrid>
      <w:tr w:rsidR="008308B0" w:rsidTr="008308B0">
        <w:trPr>
          <w:trHeight w:hRule="exact"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120" w:line="240" w:lineRule="exact"/>
              <w:ind w:left="180"/>
            </w:pPr>
            <w:r>
              <w:rPr>
                <w:rStyle w:val="212pt"/>
                <w:rFonts w:eastAsiaTheme="minorEastAsia"/>
              </w:rPr>
              <w:lastRenderedPageBreak/>
              <w:t>№</w:t>
            </w:r>
          </w:p>
          <w:p w:rsidR="008308B0" w:rsidRDefault="008308B0" w:rsidP="008308B0">
            <w:pPr>
              <w:framePr w:w="9122" w:wrap="notBeside" w:vAnchor="text" w:hAnchor="text" w:xAlign="center" w:y="1"/>
              <w:spacing w:before="120" w:after="0" w:line="220" w:lineRule="exact"/>
              <w:ind w:left="18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120" w:line="220" w:lineRule="exact"/>
              <w:ind w:left="260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122" w:wrap="notBeside" w:vAnchor="text" w:hAnchor="text" w:xAlign="center" w:y="1"/>
              <w:spacing w:before="12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20" w:lineRule="exact"/>
              <w:ind w:left="18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5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ind w:left="180"/>
            </w:pPr>
            <w:r>
              <w:rPr>
                <w:rStyle w:val="212pt"/>
                <w:rFonts w:eastAsiaTheme="minorEastAsia"/>
              </w:rP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Наличие электронных образовательных ресурсов (электронных учебников и учебных пособий)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2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ind w:left="180"/>
            </w:pPr>
            <w:r>
              <w:rPr>
                <w:rStyle w:val="212pt"/>
                <w:rFonts w:eastAsiaTheme="minorEastAsia"/>
              </w:rP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Наличие доступа к информационным системам и информационно-телекоммуникационным сетям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ind w:left="260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2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308B0" w:rsidRDefault="008308B0" w:rsidP="008308B0">
      <w:pPr>
        <w:framePr w:w="9122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4a"/>
        <w:keepNext/>
        <w:keepLines/>
        <w:numPr>
          <w:ilvl w:val="0"/>
          <w:numId w:val="22"/>
        </w:numPr>
        <w:shd w:val="clear" w:color="auto" w:fill="auto"/>
        <w:tabs>
          <w:tab w:val="left" w:pos="376"/>
        </w:tabs>
        <w:spacing w:before="432" w:line="317" w:lineRule="exact"/>
        <w:jc w:val="both"/>
      </w:pPr>
      <w:bookmarkStart w:id="4" w:name="bookmark3"/>
      <w:r>
        <w:t>Наличие необходимых условий для охраны и укрепления здоровья, организации питания обучающихся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814"/>
        <w:gridCol w:w="1451"/>
        <w:gridCol w:w="1256"/>
      </w:tblGrid>
      <w:tr w:rsidR="008308B0" w:rsidTr="008308B0">
        <w:trPr>
          <w:trHeight w:hRule="exact" w:val="7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98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198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98" w:wrap="notBeside" w:vAnchor="text" w:hAnchor="text" w:xAlign="center" w:y="1"/>
              <w:spacing w:after="120" w:line="220" w:lineRule="exact"/>
              <w:ind w:left="280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198" w:wrap="notBeside" w:vAnchor="text" w:hAnchor="text" w:xAlign="center" w:y="1"/>
              <w:spacing w:before="12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20" w:lineRule="exact"/>
              <w:ind w:left="22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2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спортивного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66" w:lineRule="exact"/>
            </w:pPr>
            <w:r>
              <w:rPr>
                <w:rStyle w:val="212pt"/>
                <w:rFonts w:eastAsiaTheme="minorEastAsia"/>
              </w:rPr>
              <w:t>Наличие оборудованной спортивной площадки (стадиона)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2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тренажерного зала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бассейна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2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медицинского кабинета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8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70" w:lineRule="exact"/>
            </w:pPr>
            <w:r>
              <w:rPr>
                <w:rStyle w:val="212pt"/>
                <w:rFonts w:eastAsiaTheme="minorEastAsia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столовой на территории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98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12pt"/>
                <w:rFonts w:eastAsiaTheme="minorEastAsia"/>
              </w:rPr>
              <w:t>есть /нет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98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308B0" w:rsidRDefault="008308B0" w:rsidP="008308B0">
      <w:pPr>
        <w:framePr w:w="9198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4a"/>
        <w:keepNext/>
        <w:keepLines/>
        <w:numPr>
          <w:ilvl w:val="0"/>
          <w:numId w:val="22"/>
        </w:numPr>
        <w:shd w:val="clear" w:color="auto" w:fill="auto"/>
        <w:tabs>
          <w:tab w:val="left" w:pos="376"/>
        </w:tabs>
        <w:spacing w:before="486" w:line="240" w:lineRule="exact"/>
        <w:jc w:val="both"/>
      </w:pPr>
      <w:bookmarkStart w:id="5" w:name="bookmark4"/>
      <w:r>
        <w:t>Условия для индивидуальной работы с обучающимися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5638"/>
        <w:gridCol w:w="1537"/>
        <w:gridCol w:w="1195"/>
      </w:tblGrid>
      <w:tr w:rsidR="008308B0" w:rsidTr="008308B0">
        <w:trPr>
          <w:trHeight w:hRule="exact" w:val="5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036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120" w:line="220" w:lineRule="exact"/>
              <w:ind w:left="300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036" w:wrap="notBeside" w:vAnchor="text" w:hAnchor="text" w:xAlign="center" w:y="1"/>
              <w:spacing w:before="120"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84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20" w:lineRule="exact"/>
              <w:ind w:left="160"/>
            </w:pPr>
            <w:r>
              <w:rPr>
                <w:rStyle w:val="2MicrosoftSansSerif11pt"/>
              </w:rPr>
              <w:t>1</w:t>
            </w:r>
            <w:r>
              <w:rPr>
                <w:rStyle w:val="2LucidaSansUnicode105pt"/>
                <w:rFonts w:eastAsiaTheme="minorEastAsia"/>
              </w:rPr>
              <w:t>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Количество обучающихся, участвующих в кружках, спортивных секциях, творческих коллективах, клубах, обществах и др.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03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8308B0" w:rsidTr="008308B0">
        <w:trPr>
          <w:trHeight w:hRule="exact" w:val="55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70" w:lineRule="exact"/>
            </w:pPr>
            <w:r>
              <w:rPr>
                <w:rStyle w:val="212pt"/>
                <w:rFonts w:eastAsiaTheme="minorEastAsia"/>
              </w:rPr>
              <w:t>Использование дистанционных образовательных технологий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03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4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Количество психологических и социологических исследований, опросов, проведенных за отчетный период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03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08B0" w:rsidTr="008308B0">
        <w:trPr>
          <w:trHeight w:hRule="exact" w:val="29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службы психологической помощи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36" w:wrap="notBeside" w:vAnchor="text" w:hAnchor="text" w:xAlign="center" w:y="1"/>
              <w:spacing w:after="0" w:line="240" w:lineRule="exact"/>
              <w:ind w:left="300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03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308B0" w:rsidRDefault="008308B0" w:rsidP="008308B0">
      <w:pPr>
        <w:framePr w:w="9036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4a"/>
        <w:keepNext/>
        <w:keepLines/>
        <w:numPr>
          <w:ilvl w:val="0"/>
          <w:numId w:val="22"/>
        </w:numPr>
        <w:shd w:val="clear" w:color="auto" w:fill="auto"/>
        <w:tabs>
          <w:tab w:val="left" w:pos="380"/>
        </w:tabs>
        <w:spacing w:before="486" w:line="240" w:lineRule="exact"/>
        <w:jc w:val="both"/>
      </w:pPr>
      <w:bookmarkStart w:id="6" w:name="bookmark5"/>
      <w:r>
        <w:t>Наличие программ дополнительного профессионального образования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5818"/>
        <w:gridCol w:w="1548"/>
        <w:gridCol w:w="1084"/>
      </w:tblGrid>
      <w:tr w:rsidR="008308B0" w:rsidTr="008308B0">
        <w:trPr>
          <w:trHeight w:hRule="exact" w:val="60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60" w:line="240" w:lineRule="exact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122" w:wrap="notBeside" w:vAnchor="text" w:hAnchor="text" w:xAlign="center" w:y="1"/>
              <w:spacing w:before="60" w:after="0" w:line="230" w:lineRule="exact"/>
            </w:pPr>
            <w:r>
              <w:rPr>
                <w:rStyle w:val="2115pt0"/>
                <w:rFonts w:eastAsiaTheme="minorEastAsia"/>
              </w:rPr>
              <w:t>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30" w:lineRule="exact"/>
              <w:jc w:val="center"/>
            </w:pPr>
            <w:r>
              <w:rPr>
                <w:rStyle w:val="2115pt0"/>
                <w:rFonts w:eastAsiaTheme="minorEastAsia"/>
              </w:rPr>
              <w:t>Позиция оценивания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120" w:line="220" w:lineRule="exact"/>
              <w:ind w:left="320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122" w:wrap="notBeside" w:vAnchor="text" w:hAnchor="text" w:xAlign="center" w:y="1"/>
              <w:spacing w:before="120"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20" w:lineRule="exact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5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Наличие программ профессиональной переподготовки 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ind w:left="320"/>
            </w:pPr>
            <w:r>
              <w:rPr>
                <w:rStyle w:val="212pt"/>
                <w:rFonts w:eastAsiaTheme="minorEastAsia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2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57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Наличие программ повышения квалификации специалистов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122" w:wrap="notBeside" w:vAnchor="text" w:hAnchor="text" w:xAlign="center" w:y="1"/>
              <w:spacing w:after="0" w:line="240" w:lineRule="exact"/>
              <w:ind w:left="320"/>
            </w:pPr>
            <w:r>
              <w:rPr>
                <w:rStyle w:val="212pt"/>
                <w:rFonts w:eastAsiaTheme="minorEastAsia"/>
              </w:rPr>
              <w:t>есть/ 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8308B0" w:rsidP="008308B0">
            <w:pPr>
              <w:framePr w:w="912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308B0" w:rsidRDefault="008308B0" w:rsidP="008308B0">
      <w:pPr>
        <w:framePr w:w="9122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84"/>
        <w:numPr>
          <w:ilvl w:val="0"/>
          <w:numId w:val="22"/>
        </w:numPr>
        <w:shd w:val="clear" w:color="auto" w:fill="auto"/>
        <w:tabs>
          <w:tab w:val="left" w:pos="320"/>
        </w:tabs>
        <w:spacing w:after="0" w:line="313" w:lineRule="exact"/>
        <w:jc w:val="both"/>
      </w:pPr>
      <w: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</w:t>
      </w:r>
      <w:r>
        <w:lastRenderedPageBreak/>
        <w:t>спортивных соревнованиях, и других массовых мероприятиях: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447"/>
        <w:gridCol w:w="1710"/>
        <w:gridCol w:w="1202"/>
      </w:tblGrid>
      <w:tr w:rsidR="008308B0" w:rsidTr="008308B0">
        <w:trPr>
          <w:trHeight w:hRule="exact" w:val="5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050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050" w:wrap="notBeside" w:vAnchor="text" w:hAnchor="text" w:xAlign="center" w:y="1"/>
              <w:spacing w:before="120"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8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Количество конкурсов, олимпиад, проведенных при участии профессиональной образовательной организацией за отчетный период.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единиц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8B0" w:rsidTr="008308B0">
        <w:trPr>
          <w:trHeight w:hRule="exact" w:val="11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Численность обучающихся, принявших участие в отчетном году в олимпиадах, смотрах, конкурсах профессионального мастерства различного уровня (кроме спортивных)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8308B0" w:rsidTr="008308B0">
        <w:trPr>
          <w:trHeight w:hRule="exact" w:val="83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Численность обучающихся в образовательной организации, победителей конкурсов, смотров и др. (кроме спортивных):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</w:tr>
      <w:tr w:rsidR="008308B0" w:rsidTr="008308B0">
        <w:trPr>
          <w:trHeight w:hRule="exact" w:val="281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308B0" w:rsidTr="008308B0">
        <w:trPr>
          <w:trHeight w:hRule="exact" w:val="28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08B0" w:rsidTr="008308B0">
        <w:trPr>
          <w:trHeight w:hRule="exact" w:val="281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8B0" w:rsidTr="008308B0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Численность обучающихся, принявших участие в отчетном году в спортивных олимпиадах, соревнованиях различного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8308B0" w:rsidRDefault="00182034" w:rsidP="008308B0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308B0" w:rsidTr="008308B0">
        <w:trPr>
          <w:trHeight w:hRule="exact" w:val="56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66" w:lineRule="exact"/>
            </w:pPr>
            <w:r>
              <w:rPr>
                <w:rStyle w:val="212pt"/>
                <w:rFonts w:eastAsiaTheme="minorEastAsia"/>
              </w:rPr>
              <w:t>Численность победителей спортивных олимпиад, соревнований: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P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0">
              <w:rPr>
                <w:rStyle w:val="212pt"/>
                <w:rFonts w:eastAsiaTheme="minorEastAsia"/>
              </w:rPr>
              <w:t>X</w:t>
            </w:r>
          </w:p>
        </w:tc>
      </w:tr>
      <w:tr w:rsidR="008308B0" w:rsidTr="008308B0">
        <w:trPr>
          <w:trHeight w:hRule="exact" w:val="28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регионального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8B0" w:rsidTr="008308B0">
        <w:trPr>
          <w:trHeight w:hRule="exact" w:val="29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федерального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8B0" w:rsidTr="008308B0">
        <w:trPr>
          <w:trHeight w:hRule="exact" w:val="277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международного уровня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человек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8B0" w:rsidTr="008308B0">
        <w:trPr>
          <w:trHeight w:hRule="exact" w:val="5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6.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81" w:lineRule="exact"/>
            </w:pPr>
            <w:r>
              <w:rPr>
                <w:rStyle w:val="212pt"/>
                <w:rFonts w:eastAsiaTheme="minorEastAsia"/>
              </w:rPr>
              <w:t>Наличие проведенных мероприятий по сдаче норм ГТО в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8308B0" w:rsidRDefault="008308B0" w:rsidP="008308B0">
      <w:pPr>
        <w:framePr w:w="9050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84"/>
        <w:numPr>
          <w:ilvl w:val="0"/>
          <w:numId w:val="22"/>
        </w:numPr>
        <w:shd w:val="clear" w:color="auto" w:fill="auto"/>
        <w:tabs>
          <w:tab w:val="left" w:pos="327"/>
        </w:tabs>
        <w:spacing w:before="429" w:after="0" w:line="317" w:lineRule="exact"/>
        <w:jc w:val="both"/>
      </w:pPr>
      <w:r>
        <w:t>Наличие возможности оказания обучающимся психолого-педагогической, медицинской и социальной помощи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447"/>
        <w:gridCol w:w="1706"/>
        <w:gridCol w:w="1199"/>
      </w:tblGrid>
      <w:tr w:rsidR="008308B0" w:rsidTr="008308B0">
        <w:trPr>
          <w:trHeight w:hRule="exact" w:val="5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043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043" w:wrap="notBeside" w:vAnchor="text" w:hAnchor="text" w:xAlign="center" w:y="1"/>
              <w:spacing w:before="120"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56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Наличие программы психологического сопровождения деятельности: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</w:tr>
      <w:tr w:rsidR="008308B0" w:rsidTr="008308B0">
        <w:trPr>
          <w:trHeight w:hRule="exact" w:val="277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right"/>
            </w:pPr>
            <w:r>
              <w:rPr>
                <w:rStyle w:val="212pt"/>
                <w:rFonts w:eastAsiaTheme="minorEastAsia"/>
              </w:rPr>
              <w:t>какой-либо категории обучающихся(указать)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29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right"/>
            </w:pPr>
            <w:r>
              <w:rPr>
                <w:rStyle w:val="212pt"/>
                <w:rFonts w:eastAsiaTheme="minorEastAsia"/>
              </w:rPr>
              <w:t>родителей (законных представителей)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31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30" w:lineRule="exact"/>
              <w:jc w:val="right"/>
            </w:pPr>
            <w:r>
              <w:rPr>
                <w:rStyle w:val="2115pt"/>
                <w:rFonts w:eastAsiaTheme="minorEastAsia"/>
              </w:rPr>
              <w:t>педагогических работников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Наличие коррекционных и компенсирующих занятий с обучающимися, проведенных за отчетный период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5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Наличие медицинских, реабилитационных программ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29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Наличие программ: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</w:tr>
      <w:tr w:rsidR="008308B0" w:rsidTr="008308B0">
        <w:trPr>
          <w:trHeight w:hRule="exact" w:val="29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right"/>
            </w:pPr>
            <w:r>
              <w:rPr>
                <w:rStyle w:val="212pt"/>
                <w:rFonts w:eastAsiaTheme="minorEastAsia"/>
              </w:rPr>
              <w:t>социальной адаптации обучающихся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536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5" w:lineRule="exact"/>
              <w:jc w:val="right"/>
            </w:pPr>
            <w:r>
              <w:rPr>
                <w:rStyle w:val="212pt"/>
                <w:rFonts w:eastAsiaTheme="minorEastAsia"/>
              </w:rPr>
              <w:t>формирования дополнительных профессиональных навыков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308B0" w:rsidTr="008308B0">
        <w:trPr>
          <w:trHeight w:hRule="exact" w:val="288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43" w:wrap="notBeside" w:vAnchor="text" w:hAnchor="text" w:xAlign="center" w:y="1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right"/>
            </w:pPr>
            <w:r>
              <w:rPr>
                <w:rStyle w:val="212pt"/>
                <w:rFonts w:eastAsiaTheme="minorEastAsia"/>
              </w:rPr>
              <w:t>программ трудоустройства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4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есть / 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43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308B0" w:rsidRDefault="008308B0" w:rsidP="008308B0">
      <w:pPr>
        <w:framePr w:w="9043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pStyle w:val="4a"/>
        <w:keepNext/>
        <w:keepLines/>
        <w:numPr>
          <w:ilvl w:val="0"/>
          <w:numId w:val="22"/>
        </w:numPr>
        <w:shd w:val="clear" w:color="auto" w:fill="auto"/>
        <w:tabs>
          <w:tab w:val="left" w:pos="353"/>
        </w:tabs>
        <w:spacing w:line="313" w:lineRule="exact"/>
        <w:jc w:val="both"/>
      </w:pPr>
      <w:bookmarkStart w:id="7" w:name="bookmark6"/>
      <w:r>
        <w:lastRenderedPageBreak/>
        <w:t>Наличие условий организации обучения и воспитания обучающихся с ограниченными возможностями здоровья и инвалидов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432"/>
        <w:gridCol w:w="1724"/>
        <w:gridCol w:w="1202"/>
      </w:tblGrid>
      <w:tr w:rsidR="008308B0" w:rsidTr="008308B0">
        <w:trPr>
          <w:trHeight w:hRule="exact" w:val="5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6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8308B0" w:rsidRDefault="008308B0" w:rsidP="008308B0">
            <w:pPr>
              <w:framePr w:w="9050" w:wrap="notBeside" w:vAnchor="text" w:hAnchor="text" w:xAlign="center" w:y="1"/>
              <w:spacing w:before="60" w:after="0" w:line="220" w:lineRule="exact"/>
              <w:ind w:left="160"/>
            </w:pPr>
            <w:r>
              <w:rPr>
                <w:rStyle w:val="211pt"/>
                <w:rFonts w:eastAsiaTheme="minorEastAsia"/>
              </w:rPr>
              <w:t>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Позиция оценивания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Единица</w:t>
            </w:r>
          </w:p>
          <w:p w:rsidR="008308B0" w:rsidRDefault="008308B0" w:rsidP="008308B0">
            <w:pPr>
              <w:framePr w:w="9050" w:wrap="notBeside" w:vAnchor="text" w:hAnchor="text" w:xAlign="center" w:y="1"/>
              <w:spacing w:before="120"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измерения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20" w:lineRule="exact"/>
              <w:ind w:left="200"/>
            </w:pPr>
            <w:r>
              <w:rPr>
                <w:rStyle w:val="211pt"/>
                <w:rFonts w:eastAsiaTheme="minorEastAsia"/>
              </w:rPr>
              <w:t>Оценка</w:t>
            </w:r>
          </w:p>
        </w:tc>
      </w:tr>
      <w:tr w:rsidR="008308B0" w:rsidTr="008308B0">
        <w:trPr>
          <w:trHeight w:hRule="exact" w:val="8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20" w:lineRule="exact"/>
              <w:ind w:left="160"/>
            </w:pPr>
            <w:r>
              <w:rPr>
                <w:rStyle w:val="2MicrosoftSansSerif11pt"/>
                <w:rFonts w:eastAsiaTheme="minorEastAsia"/>
              </w:rPr>
              <w:t>1</w:t>
            </w:r>
            <w:r>
              <w:rPr>
                <w:rStyle w:val="2CourierNew75pt"/>
                <w:rFonts w:eastAsiaTheme="minorEastAsia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Использование специальных учебников, учебных пособий и дидактических материалов для 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Использование специальных технических средств обучения коллективного пользования для 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0" w:lineRule="exact"/>
              <w:jc w:val="both"/>
            </w:pPr>
            <w:r>
              <w:rPr>
                <w:rStyle w:val="212pt"/>
                <w:rFonts w:eastAsiaTheme="minorEastAsia"/>
              </w:rPr>
              <w:t>Использование специальных технических средств индивидуального пользования для обучающихся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11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7" w:lineRule="exact"/>
            </w:pPr>
            <w:r>
              <w:rPr>
                <w:rStyle w:val="212pt"/>
                <w:rFonts w:eastAsiaTheme="minorEastAsia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5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0" w:lineRule="exact"/>
            </w:pPr>
            <w:r>
              <w:rPr>
                <w:rStyle w:val="212pt"/>
                <w:rFonts w:eastAsiaTheme="minorEastAsia"/>
              </w:rPr>
              <w:t>Проведение групповых и индивидуальных коррекционных занятий с обучающимися с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8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0" w:lineRule="exact"/>
            </w:pPr>
            <w:r>
              <w:rPr>
                <w:rStyle w:val="212pt"/>
                <w:rFonts w:eastAsiaTheme="minorEastAsia"/>
              </w:rPr>
              <w:t>Проведение мероприятий, обеспечивающих вовлечение детей с ОВЗ в общественную жизнь образовательной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56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70" w:lineRule="exact"/>
            </w:pPr>
            <w:r>
              <w:rPr>
                <w:rStyle w:val="212pt"/>
                <w:rFonts w:eastAsiaTheme="minorEastAsia"/>
              </w:rPr>
              <w:t>Доступность 00 для лиц с ОВЗ (в соответствии с паспортом доступности)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X</w:t>
            </w:r>
          </w:p>
        </w:tc>
      </w:tr>
      <w:tr w:rsidR="008308B0" w:rsidTr="008308B0">
        <w:trPr>
          <w:trHeight w:hRule="exact" w:val="29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right="160"/>
              <w:jc w:val="right"/>
            </w:pPr>
            <w:r>
              <w:rPr>
                <w:rStyle w:val="212pt"/>
                <w:rFonts w:eastAsiaTheme="minorEastAsia"/>
              </w:rPr>
              <w:t>по зрению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28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right="160"/>
              <w:jc w:val="right"/>
            </w:pPr>
            <w:r>
              <w:rPr>
                <w:rStyle w:val="212pt"/>
                <w:rFonts w:eastAsiaTheme="minorEastAsia"/>
              </w:rPr>
              <w:t>по слуху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281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right="160"/>
              <w:jc w:val="right"/>
            </w:pPr>
            <w:r>
              <w:rPr>
                <w:rStyle w:val="212pt"/>
                <w:rFonts w:eastAsiaTheme="minorEastAsia"/>
              </w:rPr>
              <w:t>с нарушениями опорно-двигательной системы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08B0" w:rsidTr="008308B0">
        <w:trPr>
          <w:trHeight w:hRule="exact" w:val="29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right="160"/>
              <w:jc w:val="right"/>
            </w:pPr>
            <w:r>
              <w:rPr>
                <w:rStyle w:val="212pt"/>
                <w:rFonts w:eastAsiaTheme="minorEastAsia"/>
              </w:rPr>
              <w:t>для колясочников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8B0" w:rsidTr="008308B0">
        <w:trPr>
          <w:trHeight w:hRule="exact" w:val="5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81" w:lineRule="exact"/>
            </w:pPr>
            <w:r>
              <w:rPr>
                <w:rStyle w:val="212pt"/>
                <w:rFonts w:eastAsiaTheme="minorEastAsia"/>
              </w:rPr>
              <w:t>Оказание психологических и других консультаций для лиц с ОВЗ в отчетный период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B0" w:rsidRDefault="008308B0" w:rsidP="008308B0">
            <w:pPr>
              <w:framePr w:w="9050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да/нет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B0" w:rsidRPr="00182034" w:rsidRDefault="00182034" w:rsidP="00182034">
            <w:pPr>
              <w:framePr w:w="905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308B0" w:rsidRDefault="008308B0" w:rsidP="008308B0">
      <w:pPr>
        <w:framePr w:w="9050" w:wrap="notBeside" w:vAnchor="text" w:hAnchor="text" w:xAlign="center" w:y="1"/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8308B0" w:rsidRDefault="008308B0" w:rsidP="008308B0">
      <w:pPr>
        <w:rPr>
          <w:sz w:val="2"/>
          <w:szCs w:val="2"/>
        </w:rPr>
      </w:pPr>
    </w:p>
    <w:p w:rsidR="00B76FD8" w:rsidRDefault="00B76FD8" w:rsidP="00B76FD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FD8" w:rsidRDefault="00B76FD8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1733" w:rsidRPr="000F602E" w:rsidRDefault="004F1733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2E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 1</w:t>
      </w:r>
    </w:p>
    <w:p w:rsidR="004F1733" w:rsidRPr="000F602E" w:rsidRDefault="004F1733" w:rsidP="004F1733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Достижения студентов техникума </w:t>
      </w:r>
    </w:p>
    <w:tbl>
      <w:tblPr>
        <w:tblStyle w:val="a4"/>
        <w:tblW w:w="11199" w:type="dxa"/>
        <w:tblInd w:w="-459" w:type="dxa"/>
        <w:tblLayout w:type="fixed"/>
        <w:tblLook w:val="04A0"/>
      </w:tblPr>
      <w:tblGrid>
        <w:gridCol w:w="567"/>
        <w:gridCol w:w="4678"/>
        <w:gridCol w:w="1418"/>
        <w:gridCol w:w="4536"/>
      </w:tblGrid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Чемпионат по парикмахерскому искусству «Невские берега»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26 февраля 2017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Вавина Е. – 3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чемпионат «Молодые профессионалы» Краснодарского края по компетенции «Парикмахерское искусство»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– 16 апреля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Ширшикова А.А. – 1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чемпионат «Молодые профессионалы» в ЮФО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– 21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Ширшикова А.А. – 1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чемпионат «Молодые профессионалы» </w:t>
            </w:r>
            <w:r w:rsidRPr="00A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r w:rsidRPr="00A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 w:rsidRPr="00A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по компетенции «Парикмахерское искусство</w:t>
            </w:r>
          </w:p>
        </w:tc>
        <w:tc>
          <w:tcPr>
            <w:tcW w:w="1418" w:type="dxa"/>
          </w:tcPr>
          <w:p w:rsidR="004F1733" w:rsidRPr="00A9170B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2016 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Вавина Е. – 1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чемпионат «Молодые профессионалы» Краснодарского края по компетенции «Поварское дело»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– 16 апреля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Радионова А.Е. – участник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профессии «Повар, кондитер»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Володько Е.В.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3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 дистанционный блиц – турнир по математике проекта «Новый урок»  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Смыкалов Г.С., Пискавцов А.К.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3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место; Петров Р.М.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3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4F1733" w:rsidRPr="00986B8D" w:rsidTr="00607591">
        <w:trPr>
          <w:trHeight w:val="713"/>
        </w:trPr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математике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Пискавцов А.К., Петров Р.М. – лауреаты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XXXVI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Всероссийский конкурс научно-исследовательских, изобретательских и творческих работ обучающихся «Юность, Наука, Культура» очный этап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2016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Колосюк Г.В. – диплом 2 степени,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Лынник Е. – диплом 1 степени, Сулимов Я. – диплом 2 степени, Редькина И. – диплом 2 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83200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– практическая конференция образовательных учреждений СПО Армавирского территориального округа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 Д., Сапронов Д., Тимова М., Козлова А., Володько Е. – диплом победителя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4F1733" w:rsidRPr="0083200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«Научный потенциал – 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F1733" w:rsidRPr="0083200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Редькина И., Василькова Ю. – лауреаты </w:t>
            </w:r>
            <w:r w:rsidRPr="0083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83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олимпиада среди обучающихся по образовательным программам СПО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2016</w:t>
            </w:r>
          </w:p>
        </w:tc>
        <w:tc>
          <w:tcPr>
            <w:tcW w:w="4536" w:type="dxa"/>
          </w:tcPr>
          <w:p w:rsidR="004F1733" w:rsidRPr="007C3BD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Информатика: Лехман В.А. – диплом 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степени, Ерыгина А.С. – диплом 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степени;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: Тимова М., Чиханкова Ю. – участие</w:t>
            </w:r>
          </w:p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обществознание: Саркисян А., Прокопенко Г., Миловидова А. – участие.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7D78D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конкурс «Библиотека – книжный храм»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Климкина А. – 1 место; Жидкова А. – 2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FC54A4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конкурс, проходящий в формате ФМВДК  «Таланты России»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Жидкова А., Ерыгина А, Тимова М. – диплом 1 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4F1733" w:rsidRPr="00FC54A4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смотр – конкурс любительского художественного творчества «Салют талантов»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Костенко И,Пыхтина А., Гладкова А, Редькина И., Елова А., ансамбль ложкарей «Барыня» -  лауреаты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химии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Карповская К. – 2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викторина, посвященная 75 – летию начала Великой Отечественной Войны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Калиманова Е. – 2 место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4F1733" w:rsidRPr="00CC3FA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конкурс  «Олимп вкуса»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Радионова А, Сериков Д.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лауреаты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4F1733" w:rsidRPr="00CC3FA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онлайн – викторина «Единство России»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2016 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Ханжян М. – 1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4F1733" w:rsidRPr="00F2049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F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литературно – художественный конкурс «Диалог с Мастером», посвященный 125 – летию М.А. Булгакова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2016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Жидкова А. – 3 место</w:t>
            </w:r>
          </w:p>
        </w:tc>
      </w:tr>
      <w:tr w:rsidR="004F1733" w:rsidRPr="00986B8D" w:rsidTr="00607591">
        <w:trPr>
          <w:trHeight w:val="1483"/>
        </w:trPr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онлайн – олимпиада по электротехнике 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С. – 2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Зональная научно – практическая конференция «Патриотизм российской молодежи: традиции и современность»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2016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Магеррамов В.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дистанционная олимпиада по математике проекта «Инфоурок»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Н. , Галкин Н., Арикова Н. – призеры.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 международным участием «Лучшая исследовательская работа»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И.А. – диплом 1 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исторический квест «Битва за Москву»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студентов – 3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и юных поэтов «Стихи и время» </w:t>
            </w:r>
          </w:p>
        </w:tc>
        <w:tc>
          <w:tcPr>
            <w:tcW w:w="1418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4536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Середкин Д. – диплом 1 степени.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F1733" w:rsidRPr="00A7662E" w:rsidRDefault="004F1733" w:rsidP="00D3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поэтического мастерства «</w:t>
            </w:r>
            <w:r w:rsidR="00D32700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4536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И. – 1 место, Великасов Ю. – 3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фестиваль «Пою мое Отечество»</w:t>
            </w:r>
          </w:p>
        </w:tc>
        <w:tc>
          <w:tcPr>
            <w:tcW w:w="1418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453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Пыхтина А. – лауреат 3 степени; 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студентов – победители в номинации «Ансамбли»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4F1733" w:rsidRPr="00B53A40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5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 практическая конференция «Психология в образовательном пространстве»</w:t>
            </w:r>
          </w:p>
        </w:tc>
        <w:tc>
          <w:tcPr>
            <w:tcW w:w="1418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4536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Климкина А., Петрушин К., Ерыгина А., Довгань И., Силина А., Жидкова А., Ушакова А., Пыхтина А. – сертификаты участников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 международным участием «Лучшая исследовательская работа» </w:t>
            </w:r>
          </w:p>
        </w:tc>
        <w:tc>
          <w:tcPr>
            <w:tcW w:w="1418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4536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Никулина И. – диплом 2 степени</w:t>
            </w:r>
          </w:p>
        </w:tc>
      </w:tr>
    </w:tbl>
    <w:p w:rsidR="004F1733" w:rsidRDefault="004F1733" w:rsidP="004F1733"/>
    <w:p w:rsidR="004F1733" w:rsidRPr="000F602E" w:rsidRDefault="004F1733" w:rsidP="004F1733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2E">
        <w:rPr>
          <w:rFonts w:ascii="Times New Roman" w:hAnsi="Times New Roman"/>
          <w:b/>
          <w:sz w:val="28"/>
          <w:szCs w:val="28"/>
        </w:rPr>
        <w:t>Приложение № 2</w:t>
      </w:r>
    </w:p>
    <w:p w:rsidR="004F1733" w:rsidRPr="000F602E" w:rsidRDefault="004F1733" w:rsidP="004F1733">
      <w:pPr>
        <w:jc w:val="center"/>
        <w:rPr>
          <w:rFonts w:ascii="Times New Roman" w:hAnsi="Times New Roman"/>
          <w:b/>
          <w:sz w:val="28"/>
          <w:szCs w:val="28"/>
        </w:rPr>
      </w:pPr>
      <w:r w:rsidRPr="000F602E">
        <w:rPr>
          <w:rFonts w:ascii="Times New Roman" w:hAnsi="Times New Roman"/>
          <w:b/>
          <w:sz w:val="28"/>
          <w:szCs w:val="28"/>
        </w:rPr>
        <w:t>Творческие достижения педагогов</w:t>
      </w:r>
    </w:p>
    <w:tbl>
      <w:tblPr>
        <w:tblStyle w:val="a4"/>
        <w:tblW w:w="11199" w:type="dxa"/>
        <w:tblInd w:w="-459" w:type="dxa"/>
        <w:tblLayout w:type="fixed"/>
        <w:tblLook w:val="04A0"/>
      </w:tblPr>
      <w:tblGrid>
        <w:gridCol w:w="567"/>
        <w:gridCol w:w="4820"/>
        <w:gridCol w:w="1701"/>
        <w:gridCol w:w="4111"/>
      </w:tblGrid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Рождественские образовательные чтения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1733" w:rsidRPr="00986B8D" w:rsidRDefault="00F54B0A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 2017</w:t>
            </w:r>
            <w:r w:rsidR="004F1733"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Шушарина В.В. – выступление</w:t>
            </w:r>
            <w:r w:rsidRPr="0019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онлайн  олимпиада «Основы компьютерной грамотности педагога»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111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Быленко М.И., Матвеева Е.В.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3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место;</w:t>
            </w:r>
          </w:p>
          <w:p w:rsidR="004F1733" w:rsidRPr="00032FB0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 международным участием «Современные методы преподавания»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2016</w:t>
            </w:r>
          </w:p>
        </w:tc>
        <w:tc>
          <w:tcPr>
            <w:tcW w:w="4111" w:type="dxa"/>
          </w:tcPr>
          <w:p w:rsidR="004F1733" w:rsidRPr="007C3BD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Надеина Е.Ю. – диплом 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F1733" w:rsidRPr="007C3BD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научно – практическая конференция «Образование: традиции и инновации» 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Мельничук Я.Н., Шепелина О.Б.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F1733" w:rsidRPr="00FC54A4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чемпионат «Молодые профессионалы» Краснодарского края 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2016</w:t>
            </w:r>
          </w:p>
        </w:tc>
        <w:tc>
          <w:tcPr>
            <w:tcW w:w="4111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Скопецкая Л.Н. – эксперт, 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Ашева Н.А. – эксперт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 М.А. – эксперт</w:t>
            </w:r>
          </w:p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Бекетова Л.С.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F1733" w:rsidRPr="00C275E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Территориальный этап краевого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«Преподаватель года» </w:t>
            </w:r>
          </w:p>
        </w:tc>
        <w:tc>
          <w:tcPr>
            <w:tcW w:w="1701" w:type="dxa"/>
          </w:tcPr>
          <w:p w:rsidR="004F1733" w:rsidRPr="00C275E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Ю.А. – 2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Общероссийский конкурс «Мультимедийный урок в современном образовании»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Пасмурнова Е.М. – 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C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«Талантумы»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F1733" w:rsidRPr="00DA5F2C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Шепелина О.Б. – диплом </w:t>
            </w:r>
            <w:r w:rsidRPr="007D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D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степени; Лукьянченко А.Е. – диплом </w:t>
            </w:r>
            <w:r w:rsidRPr="00D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для детей и педагогов «Лира»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 А.Е. – 1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F1733" w:rsidRPr="007D78D5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– тренинг кулинарной студии Ильи Лазерсона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 2016 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Скопецкая Л.Н.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 – практическая конференция «Духовно – нравственное воспитание гражданина и патриота»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Вертикова А.А., Комарова Ю.А. 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образовательный конкурс профессионального мастерства «Педагогическое просвещение: практика эффективного обучения и воспитания»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 Л.Н. – 1 место, Матвеева Е.В. – диплом 2 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конкурс «Чернобыль: предупреждение из прошлого»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Крышталева М.М. – 2 место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конкурс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 «Открытый урок по ФГОС»</w:t>
            </w:r>
          </w:p>
        </w:tc>
        <w:tc>
          <w:tcPr>
            <w:tcW w:w="1701" w:type="dxa"/>
          </w:tcPr>
          <w:p w:rsidR="004F1733" w:rsidRPr="00CC3FA6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Е.В.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место,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конкурс с международным участием «Лучшая методическая разработка»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Надеина Е.Ю., Григорьева В.В. – диплом 2 степени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4F1733" w:rsidRPr="00B3535E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чемпионат «Практика и методика подготовки кадров по профессии «Повар, кондитер» с учетом стандартов </w:t>
            </w:r>
            <w:r w:rsidRPr="00B35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Скопецкая Л.Н. </w:t>
            </w:r>
            <w:r w:rsidR="00F54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«Росконкурс Ноябрь 2016»</w:t>
            </w:r>
          </w:p>
        </w:tc>
        <w:tc>
          <w:tcPr>
            <w:tcW w:w="170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2016</w:t>
            </w:r>
          </w:p>
        </w:tc>
        <w:tc>
          <w:tcPr>
            <w:tcW w:w="4111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Скопецкая Л.Н. – победитель, 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«Поддержка и развитие общественно – профессиональных сообществ учителей – предметников в системе общего образования»</w:t>
            </w:r>
          </w:p>
        </w:tc>
        <w:tc>
          <w:tcPr>
            <w:tcW w:w="170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411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 xml:space="preserve">Быленко М.И. </w:t>
            </w:r>
            <w:r w:rsidR="00F54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986B8D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Miop- lider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411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Махова М.А. – 2 место</w:t>
            </w:r>
          </w:p>
        </w:tc>
      </w:tr>
      <w:tr w:rsidR="004F1733" w:rsidRPr="00986B8D" w:rsidTr="00607591">
        <w:tc>
          <w:tcPr>
            <w:tcW w:w="567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6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конкурс педмастерства «Педагог. </w:t>
            </w: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4111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Комарова Ю.А., Вертикова А.А., Лукьянченко А.Е. – лауреаты.</w:t>
            </w:r>
          </w:p>
        </w:tc>
      </w:tr>
      <w:tr w:rsidR="00F54B0A" w:rsidRPr="00986B8D" w:rsidTr="00607591">
        <w:tc>
          <w:tcPr>
            <w:tcW w:w="567" w:type="dxa"/>
          </w:tcPr>
          <w:p w:rsidR="00F54B0A" w:rsidRPr="00986B8D" w:rsidRDefault="00F54B0A" w:rsidP="006075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F54B0A" w:rsidRPr="00F54B0A" w:rsidRDefault="00F54B0A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«Преподаватель года – 2017» (территориальный этап)</w:t>
            </w:r>
          </w:p>
        </w:tc>
        <w:tc>
          <w:tcPr>
            <w:tcW w:w="1701" w:type="dxa"/>
          </w:tcPr>
          <w:p w:rsidR="00F54B0A" w:rsidRPr="00C010C4" w:rsidRDefault="00F54B0A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4111" w:type="dxa"/>
          </w:tcPr>
          <w:p w:rsidR="00F54B0A" w:rsidRPr="00C010C4" w:rsidRDefault="00F54B0A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Скопецкая Л.Н. – 3 место</w:t>
            </w:r>
          </w:p>
        </w:tc>
      </w:tr>
    </w:tbl>
    <w:p w:rsidR="004F1733" w:rsidRPr="004F1733" w:rsidRDefault="004F1733" w:rsidP="0060759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733" w:rsidRPr="000F602E" w:rsidRDefault="004F1733" w:rsidP="004F1733">
      <w:pPr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602E">
        <w:rPr>
          <w:rFonts w:ascii="Times New Roman" w:hAnsi="Times New Roman"/>
          <w:b/>
          <w:iCs/>
          <w:color w:val="000000"/>
          <w:sz w:val="28"/>
          <w:szCs w:val="28"/>
        </w:rPr>
        <w:t>Приложение № 3</w:t>
      </w:r>
    </w:p>
    <w:p w:rsidR="004F1733" w:rsidRPr="000F602E" w:rsidRDefault="004F1733" w:rsidP="004F1733">
      <w:pPr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602E">
        <w:rPr>
          <w:rFonts w:ascii="Times New Roman" w:hAnsi="Times New Roman"/>
          <w:b/>
          <w:iCs/>
          <w:color w:val="000000"/>
          <w:sz w:val="28"/>
          <w:szCs w:val="28"/>
        </w:rPr>
        <w:t>Публикации, методичес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кие разработки, учебные пособия</w:t>
      </w:r>
    </w:p>
    <w:tbl>
      <w:tblPr>
        <w:tblStyle w:val="a4"/>
        <w:tblW w:w="0" w:type="auto"/>
        <w:tblLook w:val="04A0"/>
      </w:tblPr>
      <w:tblGrid>
        <w:gridCol w:w="666"/>
        <w:gridCol w:w="5453"/>
        <w:gridCol w:w="2087"/>
        <w:gridCol w:w="2476"/>
      </w:tblGrid>
      <w:tr w:rsidR="004F1733" w:rsidTr="00607591">
        <w:tc>
          <w:tcPr>
            <w:tcW w:w="66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087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7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</w:tc>
      </w:tr>
      <w:tr w:rsidR="004F1733" w:rsidTr="00607591">
        <w:tc>
          <w:tcPr>
            <w:tcW w:w="66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Статья: Информатизация обучения: использование ЭМУМП «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sekrets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 на уроках английского языка.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Шепелина О.Б.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Материалы Х международной научно – практической конференции, Прага</w:t>
            </w:r>
          </w:p>
        </w:tc>
      </w:tr>
      <w:tr w:rsidR="004F1733" w:rsidRPr="00A7662E" w:rsidTr="00607591">
        <w:tc>
          <w:tcPr>
            <w:tcW w:w="66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«Цели, задачи и методы проектной деятельности в образовании»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Е.Ю.</w:t>
            </w:r>
          </w:p>
        </w:tc>
        <w:tc>
          <w:tcPr>
            <w:tcW w:w="2476" w:type="dxa"/>
          </w:tcPr>
          <w:p w:rsidR="004F1733" w:rsidRPr="00A7662E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A76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7662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76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diplomant42.ru</w:t>
            </w:r>
          </w:p>
        </w:tc>
      </w:tr>
      <w:tr w:rsidR="004F1733" w:rsidTr="00607591">
        <w:tc>
          <w:tcPr>
            <w:tcW w:w="666" w:type="dxa"/>
          </w:tcPr>
          <w:p w:rsidR="004F1733" w:rsidRPr="00273258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Опыт использования информационных технологий в процессе профессионального образования</w:t>
            </w:r>
          </w:p>
        </w:tc>
        <w:tc>
          <w:tcPr>
            <w:tcW w:w="2087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Надеина Е.Ю.</w:t>
            </w:r>
          </w:p>
        </w:tc>
        <w:tc>
          <w:tcPr>
            <w:tcW w:w="2476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 «Логос» (</w:t>
            </w: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distkon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10C4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4F1733" w:rsidTr="00607591">
        <w:tc>
          <w:tcPr>
            <w:tcW w:w="666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внеаудиторной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студентов по учебной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ОП.01 Микробиология, санитария и гигиена в пищевом производстве, специальность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2087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Pr="00AF0CB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для выполнения ПР по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ОП.01 Микробиология, санитария и гигиена в пищевом производстве, специальность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2087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4F1733" w:rsidRPr="00C010C4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53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лабораторных и практических работ по МДК 03.01. Эксплуатация объектов сетевой инфраструктуры для специальности 09.02.02 Компьютерные сети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Быленко М.И.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внеклассного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и Маргарита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А.Е.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внеклассного мероприятия Театрализованная гостиная «В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А.Е., Комарова Ю.А.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и прохождению производственной практики </w:t>
            </w:r>
          </w:p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Разделка теста, профессия 19.01.04 Пекарь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и прохождению производственной практики </w:t>
            </w:r>
          </w:p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М.02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приготовления и приготовление сложной холодной кулинарной продукции, специальность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Скопецкая Л.Н.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3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учащихся по тестам, профессия Повар, кондитер, 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 Приготовление блюд из овощей и грибов;</w:t>
            </w:r>
          </w:p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ПМ.04 Приготовление блюд из рыбы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 выполнению лабораторных и практических работ по дисциплине «Инженерная и компьютерная графика», для специальности 09.02.02 Компьютерные сети (в 2-х частях)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Быленко М.И.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3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самостоятельной внеаудиторной работы по МДК 03.01. Эксплуатация объектов сетевой инфраструктуры для специальности 09.02.02 Компьютерные сети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Быленко М.И.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3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внеаудиторной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студентов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06.01 Технология приготовления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хлебобулочных изделий, разделка, выпечка, специальность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.02.03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хлеба, кондитерских и макаронных изделий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Е.В.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и прохождению производственной практики 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овощей и грибов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 Приготовление блюд и гарниров из круп, бобовых и макаронных изделий, яиц, творога, теста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ПМ.05 Приготовление блюд из мяса и домашней птицы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ПМ.06 Приготовление холодных блюд и закусок</w:t>
            </w:r>
          </w:p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ПМ.07 Приготовление сладких блюд и напитков</w:t>
            </w:r>
          </w:p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ПМ.08 Приготовление хлебобулочных, мучных кондитерских изделий, профессия 19.01.17 Повар, кондитер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53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внеаудиторной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студентов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Технология производства мучных кондитерских изделий, специальность 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.02.03</w:t>
            </w: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хлеба, кондитерских и макаронных изделий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самостоятельной работы по МДК 04.01 «Технология обработки сырья и приготовления блюд из рыбы»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профессия 19.01.17 Повар, кондитер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М.А.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самостоятельной работы МДК 03.01 «Технология приготовления супов и соусов»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профессия 19.01.17 Повар, кондитер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М.А.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Курс лекций по МДК 03.01 «Технология приготовления супов и соусов» ( 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профессия 19.01.17 Повар, кондитер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М.А.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ЛПР </w:t>
            </w: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по МДК 03.01 Окрашивание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профессия «Парикмахер»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ЛПР</w:t>
            </w: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 xml:space="preserve"> по МДК 04.01 Искусство прически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профессия «Парикмахер»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прохождению производственной практики ПМ.03 Выполнение окрашивания волос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3" w:type="dxa"/>
          </w:tcPr>
          <w:p w:rsidR="004F1733" w:rsidRPr="00E954E2" w:rsidRDefault="004F1733" w:rsidP="0060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E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прохождению производственной практики ПМ.04 Оформление причесок</w:t>
            </w:r>
          </w:p>
        </w:tc>
        <w:tc>
          <w:tcPr>
            <w:tcW w:w="2087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практических занятий по дисциплине ЕН.02 «Математика» для студентов 2 курса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Крышталева М.М.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Pr="00F47F49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практических занятий по дисциплине Математика:алгебра и начала анализа для студентов 1 курса в 3-х частях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Крышталева М.М.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ситуационных заданий в тестовой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форме для проверки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компетенций на уроках специальных дисциплин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Оганесова В.А.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 методы обучения на уроках литературы как средство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общих компетенций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Шушарина В.В.</w:t>
            </w:r>
          </w:p>
        </w:tc>
        <w:tc>
          <w:tcPr>
            <w:tcW w:w="2476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31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общих и профессиональных компетенций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занятиях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Оленец Н.А.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метапредметных компетенций на уроках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обществознания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 ФГОС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Шамота А.С.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общих компетенций обучающихся на учебной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дисциплине «Информатика»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Быленко М.И.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общих компетенций в рамках дисциплины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“Иностранный язык”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Шепелина О.Б.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Учебно-исследовательская деятельность студента как способ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общих и профессиональных компетенций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Ишкова Т.П.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53" w:type="dxa"/>
          </w:tcPr>
          <w:p w:rsidR="004F1733" w:rsidRPr="002740B1" w:rsidRDefault="004F1733" w:rsidP="00607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коммуникативной компетенции средствами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40B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иностранного языка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Шепелина О.Б.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4F1733" w:rsidTr="00607591">
        <w:tc>
          <w:tcPr>
            <w:tcW w:w="666" w:type="dxa"/>
          </w:tcPr>
          <w:p w:rsidR="004F1733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53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и проведению родительского собрания</w:t>
            </w:r>
          </w:p>
        </w:tc>
        <w:tc>
          <w:tcPr>
            <w:tcW w:w="2087" w:type="dxa"/>
          </w:tcPr>
          <w:p w:rsidR="004F1733" w:rsidRPr="003F7931" w:rsidRDefault="004F1733" w:rsidP="0060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Шамота А.С.</w:t>
            </w:r>
          </w:p>
        </w:tc>
        <w:tc>
          <w:tcPr>
            <w:tcW w:w="2476" w:type="dxa"/>
          </w:tcPr>
          <w:p w:rsidR="004F1733" w:rsidRDefault="004F1733" w:rsidP="00607591">
            <w:r w:rsidRPr="005F7B68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</w:tbl>
    <w:p w:rsidR="004F1733" w:rsidRPr="00BD5F39" w:rsidRDefault="004F1733" w:rsidP="00BD5F39">
      <w:pPr>
        <w:pStyle w:val="Defaul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12A7D" w:rsidRPr="00BD5F39" w:rsidRDefault="00312A7D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F24E0" w:rsidRDefault="007F24E0" w:rsidP="00BD5F3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6F37" w:rsidRDefault="00026F37" w:rsidP="00E771F8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26F37" w:rsidRDefault="00026F37" w:rsidP="00E771F8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4E0" w:rsidRPr="00490520" w:rsidRDefault="007F24E0" w:rsidP="007F24E0">
      <w:pPr>
        <w:rPr>
          <w:color w:val="C00000"/>
          <w:lang w:eastAsia="en-US" w:bidi="en-US"/>
        </w:rPr>
      </w:pPr>
    </w:p>
    <w:p w:rsidR="007F24E0" w:rsidRPr="00490520" w:rsidRDefault="007F24E0" w:rsidP="007F24E0">
      <w:pPr>
        <w:rPr>
          <w:color w:val="C00000"/>
          <w:lang w:eastAsia="en-US" w:bidi="en-US"/>
        </w:rPr>
      </w:pPr>
    </w:p>
    <w:p w:rsidR="007F24E0" w:rsidRPr="00490520" w:rsidRDefault="007F24E0" w:rsidP="007F24E0">
      <w:pPr>
        <w:rPr>
          <w:color w:val="C00000"/>
          <w:lang w:eastAsia="en-US" w:bidi="en-US"/>
        </w:rPr>
      </w:pPr>
    </w:p>
    <w:p w:rsidR="007F24E0" w:rsidRPr="00490520" w:rsidRDefault="007F24E0" w:rsidP="007F24E0">
      <w:pPr>
        <w:rPr>
          <w:color w:val="C00000"/>
          <w:lang w:eastAsia="en-US" w:bidi="en-US"/>
        </w:rPr>
      </w:pPr>
    </w:p>
    <w:p w:rsidR="007F24E0" w:rsidRPr="00490520" w:rsidRDefault="007F24E0" w:rsidP="007F24E0">
      <w:pPr>
        <w:rPr>
          <w:color w:val="C00000"/>
          <w:lang w:eastAsia="en-US" w:bidi="en-US"/>
        </w:rPr>
        <w:sectPr w:rsidR="007F24E0" w:rsidRPr="00490520" w:rsidSect="00F61EF2"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E771F8" w:rsidRPr="004F1733" w:rsidRDefault="00E771F8" w:rsidP="00B76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173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</w:t>
      </w:r>
      <w:r w:rsidR="004F1733">
        <w:rPr>
          <w:rFonts w:ascii="Times New Roman" w:eastAsia="Times New Roman" w:hAnsi="Times New Roman" w:cs="Times New Roman"/>
          <w:bCs/>
          <w:iCs/>
          <w:sz w:val="28"/>
          <w:szCs w:val="28"/>
        </w:rPr>
        <w:t>ние №  4</w:t>
      </w:r>
    </w:p>
    <w:p w:rsidR="00E771F8" w:rsidRDefault="00E771F8" w:rsidP="00E771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1733">
        <w:rPr>
          <w:rFonts w:ascii="Times New Roman" w:hAnsi="Times New Roman"/>
          <w:i/>
          <w:sz w:val="28"/>
          <w:szCs w:val="28"/>
        </w:rPr>
        <w:t>Оснащенность учебных</w:t>
      </w:r>
      <w:r w:rsidRPr="00E771F8">
        <w:rPr>
          <w:rFonts w:ascii="Times New Roman" w:hAnsi="Times New Roman"/>
          <w:i/>
          <w:sz w:val="28"/>
          <w:szCs w:val="28"/>
        </w:rPr>
        <w:t xml:space="preserve"> кабинетов</w:t>
      </w:r>
    </w:p>
    <w:tbl>
      <w:tblPr>
        <w:tblW w:w="5119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4522"/>
        <w:gridCol w:w="1952"/>
        <w:gridCol w:w="3017"/>
        <w:gridCol w:w="913"/>
        <w:gridCol w:w="1204"/>
        <w:gridCol w:w="1277"/>
        <w:gridCol w:w="1543"/>
      </w:tblGrid>
      <w:tr w:rsidR="00CA0011" w:rsidRPr="00EA3874" w:rsidTr="007257F5">
        <w:trPr>
          <w:cantSplit/>
          <w:trHeight w:val="230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CA0011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Наименование</w:t>
            </w:r>
          </w:p>
          <w:p w:rsidR="00CA0011" w:rsidRPr="00EA3874" w:rsidRDefault="00CA0011" w:rsidP="00CA0011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профессии,</w:t>
            </w:r>
          </w:p>
          <w:p w:rsidR="00CA0011" w:rsidRPr="00EA3874" w:rsidRDefault="00CA0011" w:rsidP="00CA0011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A3874">
              <w:rPr>
                <w:rFonts w:ascii="Times New Roman" w:hAnsi="Times New Roman" w:cs="Times New Roman"/>
              </w:rPr>
              <w:t>пециальности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11" w:rsidRPr="00EA3874" w:rsidRDefault="00CA0011" w:rsidP="00CA0011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Наличие и соответствие требованиям нормативов оснащения</w:t>
            </w:r>
          </w:p>
        </w:tc>
      </w:tr>
      <w:tr w:rsidR="00CA0011" w:rsidRPr="00EA3874" w:rsidTr="001827C7">
        <w:trPr>
          <w:cantSplit/>
          <w:trHeight w:val="717"/>
        </w:trPr>
        <w:tc>
          <w:tcPr>
            <w:tcW w:w="4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Лаборатории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Производственные участки на предприятиях </w:t>
            </w:r>
          </w:p>
        </w:tc>
      </w:tr>
      <w:tr w:rsidR="00CA0011" w:rsidRPr="00EA3874" w:rsidTr="001827C7">
        <w:trPr>
          <w:cantSplit/>
          <w:trHeight w:val="958"/>
        </w:trPr>
        <w:tc>
          <w:tcPr>
            <w:tcW w:w="4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% оснащенности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%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оснащен-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% оснащенности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количество рабочих мест</w:t>
            </w:r>
          </w:p>
        </w:tc>
      </w:tr>
      <w:tr w:rsidR="00CA0011" w:rsidRPr="00EA3874" w:rsidTr="001827C7">
        <w:trPr>
          <w:trHeight w:val="375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19.01.17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химии </w:t>
            </w:r>
          </w:p>
          <w:p w:rsidR="00D32700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основ</w:t>
            </w:r>
            <w:r w:rsidR="00D32700"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охраны труда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технологии  кулинарного производства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технологии  кондитерского производства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7C7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 микробиологии,</w:t>
            </w:r>
            <w:r w:rsidR="00FD25FF">
              <w:rPr>
                <w:rFonts w:ascii="Times New Roman" w:hAnsi="Times New Roman" w:cs="Times New Roman"/>
              </w:rPr>
              <w:t xml:space="preserve"> </w:t>
            </w:r>
            <w:r w:rsidRPr="00EA3874">
              <w:rPr>
                <w:rFonts w:ascii="Times New Roman" w:hAnsi="Times New Roman" w:cs="Times New Roman"/>
              </w:rPr>
              <w:t>санитарии и гигиены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-товароведения  продовольственных товаров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 технического оснащения и организации рабочего  места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 кондитерского производства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7C7" w:rsidRDefault="001827C7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80</w:t>
            </w: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7C7" w:rsidRDefault="001827C7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7C7" w:rsidRDefault="001827C7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182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430E21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430E21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80</w:t>
            </w:r>
          </w:p>
        </w:tc>
      </w:tr>
      <w:tr w:rsidR="00CA0011" w:rsidRPr="00EA3874" w:rsidTr="001827C7">
        <w:trPr>
          <w:trHeight w:val="366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>19.01.04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химии</w:t>
            </w:r>
          </w:p>
          <w:p w:rsidR="00D32700" w:rsidRDefault="00CA0011" w:rsidP="001827C7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-  </w:t>
            </w:r>
            <w:r w:rsidR="00D32700">
              <w:rPr>
                <w:rFonts w:ascii="Times New Roman" w:hAnsi="Times New Roman" w:cs="Times New Roman"/>
              </w:rPr>
              <w:t xml:space="preserve">    </w:t>
            </w:r>
            <w:r w:rsidRPr="00EA3874">
              <w:rPr>
                <w:rFonts w:ascii="Times New Roman" w:hAnsi="Times New Roman" w:cs="Times New Roman"/>
              </w:rPr>
              <w:t>основ</w:t>
            </w:r>
            <w:r w:rsidR="00D32700"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</w:p>
          <w:p w:rsidR="00CA0011" w:rsidRPr="00EA3874" w:rsidRDefault="00D32700" w:rsidP="001827C7">
            <w:pPr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="00CA0011"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технологии приготовления хлеба и хлебобулочных изделий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технологии приготовления мучных кондитерских изделий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1827C7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C7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1827C7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7C7" w:rsidRPr="00EA3874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47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микробиологии,</w:t>
            </w:r>
            <w:r w:rsidR="00FD25FF">
              <w:rPr>
                <w:rFonts w:ascii="Times New Roman" w:hAnsi="Times New Roman" w:cs="Times New Roman"/>
              </w:rPr>
              <w:t xml:space="preserve"> </w:t>
            </w:r>
            <w:r w:rsidRPr="00EA3874">
              <w:rPr>
                <w:rFonts w:ascii="Times New Roman" w:hAnsi="Times New Roman" w:cs="Times New Roman"/>
              </w:rPr>
              <w:t>санитарии и гигиены</w:t>
            </w:r>
          </w:p>
          <w:p w:rsidR="00CA0011" w:rsidRPr="00EA3874" w:rsidRDefault="00CA0011" w:rsidP="00747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учебная пекарня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430E21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60</w:t>
            </w:r>
          </w:p>
        </w:tc>
      </w:tr>
      <w:tr w:rsidR="00CA0011" w:rsidRPr="00EA3874" w:rsidTr="001827C7">
        <w:trPr>
          <w:trHeight w:val="3680"/>
        </w:trPr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38.01.02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химии</w:t>
            </w:r>
          </w:p>
          <w:p w:rsidR="00D32700" w:rsidRDefault="00D32700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="00CA0011"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A0011" w:rsidRPr="00EA3874" w:rsidRDefault="00D32700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="00CA0011"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бухгалтерского учета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санитарии и гигиены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организации и технологии розничной торговли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1827C7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85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80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CA0011" w:rsidP="00747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торгово-технологического оборудования</w:t>
            </w:r>
          </w:p>
          <w:p w:rsidR="00CA0011" w:rsidRPr="00EA3874" w:rsidRDefault="00CA0011" w:rsidP="00747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учебный магазин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80</w:t>
            </w:r>
          </w:p>
          <w:p w:rsidR="00CA0011" w:rsidRPr="00EA3874" w:rsidRDefault="00CA0011" w:rsidP="007257F5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7257F5">
            <w:pPr>
              <w:jc w:val="center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0011" w:rsidRPr="00430E21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60</w:t>
            </w:r>
          </w:p>
        </w:tc>
      </w:tr>
      <w:tr w:rsidR="00CA0011" w:rsidRPr="00EA3874" w:rsidTr="001827C7">
        <w:trPr>
          <w:trHeight w:val="221"/>
        </w:trPr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43.01.02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-     русского языка и литературы</w:t>
            </w:r>
          </w:p>
          <w:p w:rsidR="00CA0011" w:rsidRPr="00EA3874" w:rsidRDefault="00CA0011" w:rsidP="001827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 -    математики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химии</w:t>
            </w:r>
          </w:p>
          <w:p w:rsidR="00D32700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основ</w:t>
            </w:r>
            <w:r w:rsidR="00D32700"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охраны труда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 xml:space="preserve">общественных дисциплин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медико-биологических дисциплин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специальный рисунок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1827C7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1827C7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>Парикмахерская-мастерская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EA3874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11" w:rsidRPr="00430E21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54</w:t>
            </w:r>
          </w:p>
        </w:tc>
      </w:tr>
      <w:tr w:rsidR="00CA0011" w:rsidRPr="00EA3874" w:rsidTr="001827C7">
        <w:trPr>
          <w:trHeight w:val="325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lastRenderedPageBreak/>
              <w:t>09.01.03</w:t>
            </w:r>
          </w:p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-      русского языка и литературы</w:t>
            </w:r>
          </w:p>
          <w:p w:rsidR="00CA0011" w:rsidRPr="00EA3874" w:rsidRDefault="00CA0011" w:rsidP="001827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 -      математики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химии</w:t>
            </w:r>
          </w:p>
          <w:p w:rsid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32700" w:rsidRPr="00EA3874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экономики организации</w:t>
            </w:r>
          </w:p>
          <w:p w:rsidR="00CA0011" w:rsidRPr="00EA3874" w:rsidRDefault="00CA0011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мультимедиатехнологий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D32700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CA0011" w:rsidRPr="00EA3874" w:rsidRDefault="00CA0011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CA0011" w:rsidRDefault="001827C7" w:rsidP="00182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827C7" w:rsidRPr="00EA3874" w:rsidRDefault="001827C7" w:rsidP="0018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 электротехники с основами радиоэлектроники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EA3874" w:rsidRDefault="00CA0011" w:rsidP="00725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1" w:rsidRPr="00430E21" w:rsidRDefault="00430E21" w:rsidP="007257F5">
            <w:pPr>
              <w:jc w:val="both"/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15</w:t>
            </w:r>
          </w:p>
        </w:tc>
      </w:tr>
      <w:tr w:rsidR="00500789" w:rsidRPr="00EA3874" w:rsidTr="00FD25FF">
        <w:trPr>
          <w:trHeight w:val="95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Pr="00EA3874" w:rsidRDefault="00500789" w:rsidP="00500789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19.02.10</w:t>
            </w:r>
          </w:p>
          <w:p w:rsidR="00500789" w:rsidRPr="00EA3874" w:rsidRDefault="00500789" w:rsidP="00500789">
            <w:pPr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Технология продукции общественного питания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химии </w:t>
            </w:r>
          </w:p>
          <w:p w:rsid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00789" w:rsidRP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технологического оборудования кулинарного и кондитерского производства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социально-экономических дисциплин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информационных технологий в профессиональной деятельности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экологических основ природопользования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Default="00D32700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D32700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00789" w:rsidRPr="00EA3874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89" w:rsidRPr="00EA3874" w:rsidRDefault="00500789" w:rsidP="00500789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-учебный </w:t>
            </w:r>
            <w:r w:rsidR="00FD25FF" w:rsidRPr="00EA3874">
              <w:rPr>
                <w:rFonts w:ascii="Times New Roman" w:hAnsi="Times New Roman" w:cs="Times New Roman"/>
              </w:rPr>
              <w:t>кулинарный</w:t>
            </w:r>
            <w:r w:rsidRPr="00EA3874">
              <w:rPr>
                <w:rFonts w:ascii="Times New Roman" w:hAnsi="Times New Roman" w:cs="Times New Roman"/>
              </w:rPr>
              <w:t xml:space="preserve"> цех</w:t>
            </w:r>
          </w:p>
          <w:p w:rsidR="00500789" w:rsidRPr="00EA3874" w:rsidRDefault="00500789" w:rsidP="00500789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-учебный кондитерский цех </w:t>
            </w:r>
          </w:p>
          <w:p w:rsidR="00500789" w:rsidRPr="00EA3874" w:rsidRDefault="00500789" w:rsidP="00500789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-микробиологии, санитарии и гигиены</w:t>
            </w:r>
          </w:p>
          <w:p w:rsidR="00500789" w:rsidRPr="00EA3874" w:rsidRDefault="00500789" w:rsidP="00500789">
            <w:pPr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-метрологии, стандартизации и подтверждения качества </w:t>
            </w:r>
          </w:p>
          <w:p w:rsidR="00500789" w:rsidRPr="00EA3874" w:rsidRDefault="00500789" w:rsidP="005007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500789">
            <w:pPr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Pr="00EA3874" w:rsidRDefault="00500789" w:rsidP="0050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Pr="00EA3874" w:rsidRDefault="00500789" w:rsidP="0050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89" w:rsidRPr="00430E21" w:rsidRDefault="00500789" w:rsidP="00500789">
            <w:pPr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80</w:t>
            </w:r>
          </w:p>
        </w:tc>
      </w:tr>
      <w:tr w:rsidR="00500789" w:rsidRPr="00EA3874" w:rsidTr="00C35341">
        <w:trPr>
          <w:trHeight w:val="3486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43.02.02</w:t>
            </w:r>
          </w:p>
          <w:p w:rsidR="00500789" w:rsidRPr="00EA3874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математики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иностранного языка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химии</w:t>
            </w:r>
          </w:p>
          <w:p w:rsid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32700" w:rsidRPr="00EA3874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общественных дисциплин</w:t>
            </w:r>
          </w:p>
          <w:p w:rsidR="00500789" w:rsidRPr="00EA3874" w:rsidRDefault="00500789" w:rsidP="00C35341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гуманитарных и социально-экономических дисциплин</w:t>
            </w: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рисунка и живописи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Default="00D32700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D32700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C35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медико-биологическая</w:t>
            </w: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технологии парикмахерских услуг и постижерных работ</w:t>
            </w: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моделирования и художественного оформления прически</w:t>
            </w:r>
          </w:p>
          <w:p w:rsidR="00500789" w:rsidRPr="00EA3874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информатики и информационных технологий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00789" w:rsidRPr="00EA3874" w:rsidRDefault="00500789" w:rsidP="00C35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салон парикмахерская</w:t>
            </w:r>
          </w:p>
        </w:tc>
        <w:tc>
          <w:tcPr>
            <w:tcW w:w="4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C35341">
            <w:pPr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D3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Pr="00430E21" w:rsidRDefault="00500789" w:rsidP="00C35341">
            <w:pPr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46</w:t>
            </w:r>
          </w:p>
        </w:tc>
      </w:tr>
      <w:tr w:rsidR="00500789" w:rsidRPr="00EA3874" w:rsidTr="00500789">
        <w:trPr>
          <w:trHeight w:val="322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09.02.02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химии </w:t>
            </w:r>
          </w:p>
          <w:p w:rsid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32700" w:rsidRPr="00EA3874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 теории кодирования и передачи информации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математических принципов построения компьютерных сетей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метрологии и стандартизации</w:t>
            </w:r>
          </w:p>
          <w:p w:rsidR="00500789" w:rsidRPr="00EA3874" w:rsidRDefault="00500789" w:rsidP="00C60E8E">
            <w:pPr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</w:p>
          <w:p w:rsidR="00500789" w:rsidRPr="00EA3874" w:rsidRDefault="00500789" w:rsidP="00C60E8E">
            <w:pPr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789" w:rsidRPr="00EA3874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Default="00D32700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вычислительной техники, архитектуры, персонального компьютера и периферийных устройств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электрических основ источников питания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монтажа и настройки объектов сетевой инфраструктуры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D3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Pr="00430E21" w:rsidRDefault="00500789" w:rsidP="007257F5">
            <w:pPr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18</w:t>
            </w:r>
          </w:p>
        </w:tc>
      </w:tr>
      <w:tr w:rsidR="00500789" w:rsidRPr="00EA3874" w:rsidTr="00500789">
        <w:trPr>
          <w:trHeight w:val="378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38.02.05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химии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и охраны труда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бухгалтерского учета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метрологии и стандартизации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менеджмента и маркетинга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коммерческой деятельности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информационных технологий в профессиональной деятельности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товароведения и экспертизы продовольственных товаров</w:t>
            </w:r>
          </w:p>
          <w:p w:rsidR="00500789" w:rsidRDefault="00500789" w:rsidP="00C7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товароведения и экспертизы непродовольственных товаров</w:t>
            </w:r>
          </w:p>
          <w:p w:rsidR="00500789" w:rsidRDefault="00500789" w:rsidP="00C7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логистики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  <w:p w:rsidR="00500789" w:rsidRDefault="00500789" w:rsidP="00D3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магазин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склад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D3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Pr="00430E21" w:rsidRDefault="00500789" w:rsidP="007257F5">
            <w:pPr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52</w:t>
            </w:r>
          </w:p>
        </w:tc>
      </w:tr>
      <w:tr w:rsidR="00500789" w:rsidRPr="00EA3874" w:rsidTr="00500789">
        <w:trPr>
          <w:trHeight w:val="322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19.02.03 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хлеба, кондитерских и макаронных изделий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математики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физики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химии </w:t>
            </w:r>
          </w:p>
          <w:p w:rsidR="00D32700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Pr="00EA3874">
              <w:rPr>
                <w:rFonts w:ascii="Times New Roman" w:hAnsi="Times New Roman" w:cs="Times New Roman"/>
              </w:rPr>
              <w:t xml:space="preserve">основ безопасности жизнедеятельности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D32700" w:rsidRPr="00EA3874" w:rsidRDefault="00D32700" w:rsidP="00D32700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EA3874">
              <w:rPr>
                <w:rFonts w:ascii="Times New Roman" w:hAnsi="Times New Roman" w:cs="Times New Roman"/>
              </w:rPr>
              <w:t xml:space="preserve">охраны труда 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истории и обществознания </w:t>
            </w:r>
          </w:p>
          <w:p w:rsidR="00500789" w:rsidRPr="00EA3874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 xml:space="preserve">общественных дисциплин 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информатики и ИКТ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механики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инженерной графики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информационных технологий в профессиональной деятельности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изготовления хлебобулочных изделий</w:t>
            </w:r>
          </w:p>
          <w:p w:rsid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технологического оборудования макаронного производства</w:t>
            </w:r>
          </w:p>
          <w:p w:rsidR="00500789" w:rsidRPr="00500789" w:rsidRDefault="00500789" w:rsidP="00747B88">
            <w:pPr>
              <w:numPr>
                <w:ilvl w:val="0"/>
                <w:numId w:val="12"/>
              </w:numPr>
              <w:tabs>
                <w:tab w:val="num" w:pos="501"/>
              </w:tabs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производства кондитерских сахаристых изделий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Pr="00EA3874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100</w:t>
            </w:r>
          </w:p>
          <w:p w:rsidR="00500789" w:rsidRDefault="00D32700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874"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C7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500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микробиологии, санитарии и гигиены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метрологии и стандартизации</w:t>
            </w:r>
          </w:p>
          <w:p w:rsidR="00500789" w:rsidRDefault="00500789" w:rsidP="00725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электротехники и электронной техники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72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00789" w:rsidRDefault="00500789" w:rsidP="00C60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учебная пекарня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7257F5">
            <w:pPr>
              <w:rPr>
                <w:rFonts w:ascii="Times New Roman" w:hAnsi="Times New Roman" w:cs="Times New Roman"/>
              </w:rPr>
            </w:pPr>
          </w:p>
          <w:p w:rsidR="00500789" w:rsidRDefault="00500789" w:rsidP="00D3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789" w:rsidRPr="00430E21" w:rsidRDefault="00500789" w:rsidP="007257F5">
            <w:pPr>
              <w:rPr>
                <w:rFonts w:ascii="Times New Roman" w:hAnsi="Times New Roman" w:cs="Times New Roman"/>
              </w:rPr>
            </w:pPr>
            <w:r w:rsidRPr="00430E21">
              <w:rPr>
                <w:rFonts w:ascii="Times New Roman" w:hAnsi="Times New Roman" w:cs="Times New Roman"/>
              </w:rPr>
              <w:t>24</w:t>
            </w:r>
          </w:p>
        </w:tc>
      </w:tr>
    </w:tbl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B76FD8" w:rsidRDefault="00B76FD8">
      <w:pPr>
        <w:rPr>
          <w:rFonts w:ascii="Times New Roman" w:hAnsi="Times New Roman" w:cs="Times New Roman"/>
        </w:rPr>
        <w:sectPr w:rsidR="00B76FD8" w:rsidSect="00B76FD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Default="008D3EB1">
      <w:pPr>
        <w:rPr>
          <w:rFonts w:ascii="Times New Roman" w:hAnsi="Times New Roman" w:cs="Times New Roman"/>
        </w:rPr>
      </w:pPr>
    </w:p>
    <w:p w:rsidR="008D3EB1" w:rsidRPr="00312A7D" w:rsidRDefault="008D3EB1">
      <w:pPr>
        <w:rPr>
          <w:rFonts w:ascii="Times New Roman" w:hAnsi="Times New Roman" w:cs="Times New Roman"/>
        </w:rPr>
      </w:pPr>
    </w:p>
    <w:sectPr w:rsidR="008D3EB1" w:rsidRPr="00312A7D" w:rsidSect="00F47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76" w:rsidRDefault="009F7676" w:rsidP="007257F5">
      <w:pPr>
        <w:spacing w:after="0" w:line="240" w:lineRule="auto"/>
      </w:pPr>
      <w:r>
        <w:separator/>
      </w:r>
    </w:p>
  </w:endnote>
  <w:endnote w:type="continuationSeparator" w:id="1">
    <w:p w:rsidR="009F7676" w:rsidRDefault="009F7676" w:rsidP="0072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76" w:rsidRDefault="009F7676" w:rsidP="007257F5">
      <w:pPr>
        <w:spacing w:after="0" w:line="240" w:lineRule="auto"/>
      </w:pPr>
      <w:r>
        <w:separator/>
      </w:r>
    </w:p>
  </w:footnote>
  <w:footnote w:type="continuationSeparator" w:id="1">
    <w:p w:rsidR="009F7676" w:rsidRDefault="009F7676" w:rsidP="0072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9688"/>
      <w:docPartObj>
        <w:docPartGallery w:val="Page Numbers (Top of Page)"/>
        <w:docPartUnique/>
      </w:docPartObj>
    </w:sdtPr>
    <w:sdtContent>
      <w:p w:rsidR="008308B0" w:rsidRDefault="009E07D4">
        <w:pPr>
          <w:pStyle w:val="afb"/>
          <w:jc w:val="center"/>
        </w:pPr>
        <w:fldSimple w:instr=" PAGE   \* MERGEFORMAT ">
          <w:r w:rsidR="004A0298">
            <w:rPr>
              <w:noProof/>
            </w:rPr>
            <w:t>13</w:t>
          </w:r>
        </w:fldSimple>
      </w:p>
    </w:sdtContent>
  </w:sdt>
  <w:p w:rsidR="008308B0" w:rsidRDefault="008308B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E33A2"/>
    <w:multiLevelType w:val="hybridMultilevel"/>
    <w:tmpl w:val="EA7EB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07DA9"/>
    <w:multiLevelType w:val="hybridMultilevel"/>
    <w:tmpl w:val="3A2275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6C7D27"/>
    <w:multiLevelType w:val="multilevel"/>
    <w:tmpl w:val="2D800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08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19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9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7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800" w:hanging="2160"/>
      </w:pPr>
      <w:rPr>
        <w:rFonts w:hint="default"/>
        <w:color w:val="auto"/>
      </w:rPr>
    </w:lvl>
  </w:abstractNum>
  <w:abstractNum w:abstractNumId="3">
    <w:nsid w:val="26277192"/>
    <w:multiLevelType w:val="multilevel"/>
    <w:tmpl w:val="67F6D968"/>
    <w:lvl w:ilvl="0">
      <w:start w:val="1"/>
      <w:numFmt w:val="decimal"/>
      <w:lvlText w:val="%1"/>
      <w:lvlJc w:val="left"/>
      <w:pPr>
        <w:ind w:left="525" w:hanging="525"/>
      </w:pPr>
      <w:rPr>
        <w:rFonts w:asciiTheme="minorHAnsi" w:hAnsiTheme="minorHAnsi" w:hint="default"/>
      </w:rPr>
    </w:lvl>
    <w:lvl w:ilvl="1">
      <w:start w:val="10"/>
      <w:numFmt w:val="decimal"/>
      <w:lvlText w:val="%1.%2"/>
      <w:lvlJc w:val="left"/>
      <w:pPr>
        <w:ind w:left="1518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asciiTheme="minorHAnsi" w:hAnsiTheme="minorHAnsi" w:hint="default"/>
      </w:rPr>
    </w:lvl>
  </w:abstractNum>
  <w:abstractNum w:abstractNumId="4">
    <w:nsid w:val="2C865601"/>
    <w:multiLevelType w:val="hybridMultilevel"/>
    <w:tmpl w:val="32EABB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752A68"/>
    <w:multiLevelType w:val="hybridMultilevel"/>
    <w:tmpl w:val="1C16E3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638D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352C299F"/>
    <w:multiLevelType w:val="multilevel"/>
    <w:tmpl w:val="C582A1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22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6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7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8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040" w:hanging="2160"/>
      </w:pPr>
      <w:rPr>
        <w:rFonts w:hint="default"/>
        <w:color w:val="auto"/>
      </w:rPr>
    </w:lvl>
  </w:abstractNum>
  <w:abstractNum w:abstractNumId="8">
    <w:nsid w:val="37F73030"/>
    <w:multiLevelType w:val="hybridMultilevel"/>
    <w:tmpl w:val="ECFAC236"/>
    <w:lvl w:ilvl="0" w:tplc="32008F10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CA65CF1"/>
    <w:multiLevelType w:val="hybridMultilevel"/>
    <w:tmpl w:val="65F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50CF6"/>
    <w:multiLevelType w:val="hybridMultilevel"/>
    <w:tmpl w:val="930227B2"/>
    <w:lvl w:ilvl="0" w:tplc="57F25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34C58"/>
    <w:multiLevelType w:val="multilevel"/>
    <w:tmpl w:val="4206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>
    <w:nsid w:val="51172D82"/>
    <w:multiLevelType w:val="hybridMultilevel"/>
    <w:tmpl w:val="294E1520"/>
    <w:lvl w:ilvl="0" w:tplc="649AFEF4">
      <w:start w:val="1"/>
      <w:numFmt w:val="bullet"/>
      <w:lvlText w:val="–"/>
      <w:lvlJc w:val="left"/>
      <w:pPr>
        <w:tabs>
          <w:tab w:val="num" w:pos="1137"/>
        </w:tabs>
        <w:ind w:left="1137" w:hanging="5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DB6778"/>
    <w:multiLevelType w:val="multilevel"/>
    <w:tmpl w:val="4B78A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0F4DDD"/>
    <w:multiLevelType w:val="hybridMultilevel"/>
    <w:tmpl w:val="46D82D0E"/>
    <w:lvl w:ilvl="0" w:tplc="6F02F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1E4D61"/>
    <w:multiLevelType w:val="hybridMultilevel"/>
    <w:tmpl w:val="7F1613AA"/>
    <w:lvl w:ilvl="0" w:tplc="4CFA89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170AC"/>
    <w:multiLevelType w:val="multilevel"/>
    <w:tmpl w:val="B0402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0B5C33"/>
    <w:multiLevelType w:val="hybridMultilevel"/>
    <w:tmpl w:val="B2F4E03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DA0756"/>
    <w:multiLevelType w:val="hybridMultilevel"/>
    <w:tmpl w:val="21144E24"/>
    <w:lvl w:ilvl="0" w:tplc="4CFA8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3619E9"/>
    <w:multiLevelType w:val="hybridMultilevel"/>
    <w:tmpl w:val="79AE9728"/>
    <w:lvl w:ilvl="0" w:tplc="4CFA8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D098A"/>
    <w:multiLevelType w:val="hybridMultilevel"/>
    <w:tmpl w:val="5216B058"/>
    <w:lvl w:ilvl="0" w:tplc="4CFA8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8F1DEE"/>
    <w:multiLevelType w:val="multilevel"/>
    <w:tmpl w:val="DE6A2C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7"/>
  </w:num>
  <w:num w:numId="21">
    <w:abstractNumId w:val="2"/>
  </w:num>
  <w:num w:numId="22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53DD"/>
    <w:rsid w:val="00002AFB"/>
    <w:rsid w:val="00012229"/>
    <w:rsid w:val="00020DAD"/>
    <w:rsid w:val="00026F37"/>
    <w:rsid w:val="000303BE"/>
    <w:rsid w:val="000765E3"/>
    <w:rsid w:val="0008102C"/>
    <w:rsid w:val="000B0A7C"/>
    <w:rsid w:val="000B3384"/>
    <w:rsid w:val="000B5C7A"/>
    <w:rsid w:val="000C1853"/>
    <w:rsid w:val="000C2FB2"/>
    <w:rsid w:val="000D1FE4"/>
    <w:rsid w:val="000F471E"/>
    <w:rsid w:val="000F5D3F"/>
    <w:rsid w:val="000F774E"/>
    <w:rsid w:val="001020ED"/>
    <w:rsid w:val="00127C50"/>
    <w:rsid w:val="001328F4"/>
    <w:rsid w:val="00137688"/>
    <w:rsid w:val="001442A9"/>
    <w:rsid w:val="0018197B"/>
    <w:rsid w:val="00182034"/>
    <w:rsid w:val="001827C7"/>
    <w:rsid w:val="0019476E"/>
    <w:rsid w:val="001A3E84"/>
    <w:rsid w:val="001B56B9"/>
    <w:rsid w:val="001C0923"/>
    <w:rsid w:val="001E4E39"/>
    <w:rsid w:val="001E580B"/>
    <w:rsid w:val="001F0E27"/>
    <w:rsid w:val="001F1A19"/>
    <w:rsid w:val="001F33C6"/>
    <w:rsid w:val="00231CED"/>
    <w:rsid w:val="0023700F"/>
    <w:rsid w:val="002423B3"/>
    <w:rsid w:val="002673DF"/>
    <w:rsid w:val="00273258"/>
    <w:rsid w:val="00273A7D"/>
    <w:rsid w:val="00276194"/>
    <w:rsid w:val="00277948"/>
    <w:rsid w:val="002A336A"/>
    <w:rsid w:val="002A53DD"/>
    <w:rsid w:val="002D2B74"/>
    <w:rsid w:val="002D3860"/>
    <w:rsid w:val="002E4B31"/>
    <w:rsid w:val="002F1DA4"/>
    <w:rsid w:val="00312A7D"/>
    <w:rsid w:val="00322EA0"/>
    <w:rsid w:val="00325ADA"/>
    <w:rsid w:val="00340206"/>
    <w:rsid w:val="00343C36"/>
    <w:rsid w:val="0034688A"/>
    <w:rsid w:val="00352429"/>
    <w:rsid w:val="00355DA9"/>
    <w:rsid w:val="00360F61"/>
    <w:rsid w:val="003757AA"/>
    <w:rsid w:val="00382430"/>
    <w:rsid w:val="00386E8D"/>
    <w:rsid w:val="003B3B69"/>
    <w:rsid w:val="003B644B"/>
    <w:rsid w:val="003C16AC"/>
    <w:rsid w:val="003D0FD8"/>
    <w:rsid w:val="003D1587"/>
    <w:rsid w:val="003D31FF"/>
    <w:rsid w:val="003E2C69"/>
    <w:rsid w:val="003E4E49"/>
    <w:rsid w:val="003F5AA7"/>
    <w:rsid w:val="003F7E46"/>
    <w:rsid w:val="0040421E"/>
    <w:rsid w:val="00404FF8"/>
    <w:rsid w:val="0041161C"/>
    <w:rsid w:val="00417595"/>
    <w:rsid w:val="00423936"/>
    <w:rsid w:val="00430E21"/>
    <w:rsid w:val="004613A7"/>
    <w:rsid w:val="004728F5"/>
    <w:rsid w:val="00482560"/>
    <w:rsid w:val="00482602"/>
    <w:rsid w:val="00490520"/>
    <w:rsid w:val="004A0057"/>
    <w:rsid w:val="004A0298"/>
    <w:rsid w:val="004B60B6"/>
    <w:rsid w:val="004D3F6E"/>
    <w:rsid w:val="004D5B51"/>
    <w:rsid w:val="004D69B6"/>
    <w:rsid w:val="004E2143"/>
    <w:rsid w:val="004E6521"/>
    <w:rsid w:val="004F115C"/>
    <w:rsid w:val="004F1733"/>
    <w:rsid w:val="00500789"/>
    <w:rsid w:val="005118F1"/>
    <w:rsid w:val="00512E09"/>
    <w:rsid w:val="00524E72"/>
    <w:rsid w:val="00531339"/>
    <w:rsid w:val="00537BC4"/>
    <w:rsid w:val="00552DB4"/>
    <w:rsid w:val="00566E4B"/>
    <w:rsid w:val="005728AD"/>
    <w:rsid w:val="00587E3A"/>
    <w:rsid w:val="005A0619"/>
    <w:rsid w:val="005B527E"/>
    <w:rsid w:val="005C06D7"/>
    <w:rsid w:val="005E1E3F"/>
    <w:rsid w:val="005F66D8"/>
    <w:rsid w:val="005F6A25"/>
    <w:rsid w:val="00601EDF"/>
    <w:rsid w:val="006057CC"/>
    <w:rsid w:val="00607591"/>
    <w:rsid w:val="006158CB"/>
    <w:rsid w:val="00624872"/>
    <w:rsid w:val="00627F24"/>
    <w:rsid w:val="00654ED5"/>
    <w:rsid w:val="00655556"/>
    <w:rsid w:val="0068343B"/>
    <w:rsid w:val="00683C40"/>
    <w:rsid w:val="0069121A"/>
    <w:rsid w:val="00693E07"/>
    <w:rsid w:val="006B66AF"/>
    <w:rsid w:val="006C70CD"/>
    <w:rsid w:val="006D2F80"/>
    <w:rsid w:val="006D60A5"/>
    <w:rsid w:val="006F0C11"/>
    <w:rsid w:val="006F136D"/>
    <w:rsid w:val="006F5312"/>
    <w:rsid w:val="007122EB"/>
    <w:rsid w:val="0071722B"/>
    <w:rsid w:val="007221B9"/>
    <w:rsid w:val="00722DC7"/>
    <w:rsid w:val="00723B4B"/>
    <w:rsid w:val="007257F5"/>
    <w:rsid w:val="00741E50"/>
    <w:rsid w:val="00743265"/>
    <w:rsid w:val="00747B88"/>
    <w:rsid w:val="0075249C"/>
    <w:rsid w:val="0077148A"/>
    <w:rsid w:val="007802FD"/>
    <w:rsid w:val="007A5426"/>
    <w:rsid w:val="007D06FA"/>
    <w:rsid w:val="007D2F92"/>
    <w:rsid w:val="007D607A"/>
    <w:rsid w:val="007E57E3"/>
    <w:rsid w:val="007F24E0"/>
    <w:rsid w:val="008049F3"/>
    <w:rsid w:val="00827DEB"/>
    <w:rsid w:val="008308B0"/>
    <w:rsid w:val="008513B2"/>
    <w:rsid w:val="00865FED"/>
    <w:rsid w:val="00870720"/>
    <w:rsid w:val="0088206C"/>
    <w:rsid w:val="008A49CF"/>
    <w:rsid w:val="008A5773"/>
    <w:rsid w:val="008B4B30"/>
    <w:rsid w:val="008D3EB1"/>
    <w:rsid w:val="008D4456"/>
    <w:rsid w:val="008D5D12"/>
    <w:rsid w:val="009225E4"/>
    <w:rsid w:val="00944C69"/>
    <w:rsid w:val="00976C3A"/>
    <w:rsid w:val="00984EAC"/>
    <w:rsid w:val="00993418"/>
    <w:rsid w:val="0099688A"/>
    <w:rsid w:val="009A00D6"/>
    <w:rsid w:val="009A6685"/>
    <w:rsid w:val="009B1090"/>
    <w:rsid w:val="009E07D4"/>
    <w:rsid w:val="009F7676"/>
    <w:rsid w:val="00A0324A"/>
    <w:rsid w:val="00A05518"/>
    <w:rsid w:val="00A07AFE"/>
    <w:rsid w:val="00A16103"/>
    <w:rsid w:val="00A20126"/>
    <w:rsid w:val="00A231C0"/>
    <w:rsid w:val="00A24070"/>
    <w:rsid w:val="00A2462D"/>
    <w:rsid w:val="00A4771E"/>
    <w:rsid w:val="00A55AC7"/>
    <w:rsid w:val="00A565BC"/>
    <w:rsid w:val="00A658A9"/>
    <w:rsid w:val="00AB7B97"/>
    <w:rsid w:val="00AC6946"/>
    <w:rsid w:val="00AD49A4"/>
    <w:rsid w:val="00AE4E7B"/>
    <w:rsid w:val="00AF4E7E"/>
    <w:rsid w:val="00B139A1"/>
    <w:rsid w:val="00B13B16"/>
    <w:rsid w:val="00B2528F"/>
    <w:rsid w:val="00B3417B"/>
    <w:rsid w:val="00B3638E"/>
    <w:rsid w:val="00B368A5"/>
    <w:rsid w:val="00B4045A"/>
    <w:rsid w:val="00B412DC"/>
    <w:rsid w:val="00B51F3F"/>
    <w:rsid w:val="00B76FD8"/>
    <w:rsid w:val="00B90183"/>
    <w:rsid w:val="00B9195A"/>
    <w:rsid w:val="00BA3176"/>
    <w:rsid w:val="00BC5706"/>
    <w:rsid w:val="00BD27B9"/>
    <w:rsid w:val="00BD5F39"/>
    <w:rsid w:val="00BE0CCD"/>
    <w:rsid w:val="00BE7ED6"/>
    <w:rsid w:val="00C0177B"/>
    <w:rsid w:val="00C25ABD"/>
    <w:rsid w:val="00C275E5"/>
    <w:rsid w:val="00C31E5C"/>
    <w:rsid w:val="00C35341"/>
    <w:rsid w:val="00C36D86"/>
    <w:rsid w:val="00C4504B"/>
    <w:rsid w:val="00C50BE9"/>
    <w:rsid w:val="00C52CA8"/>
    <w:rsid w:val="00C60E8E"/>
    <w:rsid w:val="00C61C1A"/>
    <w:rsid w:val="00C72A3B"/>
    <w:rsid w:val="00C73D1C"/>
    <w:rsid w:val="00C937AF"/>
    <w:rsid w:val="00C95B72"/>
    <w:rsid w:val="00CA0011"/>
    <w:rsid w:val="00CA0D85"/>
    <w:rsid w:val="00CA353C"/>
    <w:rsid w:val="00CB4E25"/>
    <w:rsid w:val="00CC5625"/>
    <w:rsid w:val="00CE521A"/>
    <w:rsid w:val="00CF2377"/>
    <w:rsid w:val="00D17723"/>
    <w:rsid w:val="00D258DB"/>
    <w:rsid w:val="00D32700"/>
    <w:rsid w:val="00D37C6E"/>
    <w:rsid w:val="00D502B4"/>
    <w:rsid w:val="00D62522"/>
    <w:rsid w:val="00D65DD4"/>
    <w:rsid w:val="00D666F1"/>
    <w:rsid w:val="00D67731"/>
    <w:rsid w:val="00D70670"/>
    <w:rsid w:val="00D84040"/>
    <w:rsid w:val="00D846CD"/>
    <w:rsid w:val="00D9724A"/>
    <w:rsid w:val="00DE7EAA"/>
    <w:rsid w:val="00DF10B6"/>
    <w:rsid w:val="00E02075"/>
    <w:rsid w:val="00E0647F"/>
    <w:rsid w:val="00E3530A"/>
    <w:rsid w:val="00E472BE"/>
    <w:rsid w:val="00E5443E"/>
    <w:rsid w:val="00E56929"/>
    <w:rsid w:val="00E577C1"/>
    <w:rsid w:val="00E771F8"/>
    <w:rsid w:val="00E86CFE"/>
    <w:rsid w:val="00E92C2B"/>
    <w:rsid w:val="00E96210"/>
    <w:rsid w:val="00EB073E"/>
    <w:rsid w:val="00EF15B7"/>
    <w:rsid w:val="00F04E38"/>
    <w:rsid w:val="00F20BC6"/>
    <w:rsid w:val="00F20BEE"/>
    <w:rsid w:val="00F34CEB"/>
    <w:rsid w:val="00F47F49"/>
    <w:rsid w:val="00F50C19"/>
    <w:rsid w:val="00F54B0A"/>
    <w:rsid w:val="00F57EDD"/>
    <w:rsid w:val="00F61E95"/>
    <w:rsid w:val="00F61EF2"/>
    <w:rsid w:val="00F819DF"/>
    <w:rsid w:val="00F87B12"/>
    <w:rsid w:val="00FA3569"/>
    <w:rsid w:val="00FC54A4"/>
    <w:rsid w:val="00FD18B2"/>
    <w:rsid w:val="00FD25FF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B"/>
  </w:style>
  <w:style w:type="paragraph" w:styleId="1">
    <w:name w:val="heading 1"/>
    <w:basedOn w:val="a"/>
    <w:next w:val="a"/>
    <w:link w:val="10"/>
    <w:qFormat/>
    <w:rsid w:val="00CC56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A231C0"/>
    <w:pPr>
      <w:keepNext/>
      <w:tabs>
        <w:tab w:val="num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caps/>
      <w:spacing w:val="20"/>
      <w:sz w:val="32"/>
      <w:szCs w:val="32"/>
    </w:rPr>
  </w:style>
  <w:style w:type="paragraph" w:styleId="3">
    <w:name w:val="heading 3"/>
    <w:basedOn w:val="a"/>
    <w:next w:val="a"/>
    <w:link w:val="30"/>
    <w:qFormat/>
    <w:rsid w:val="00984EA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i/>
      <w:iCs/>
      <w:spacing w:val="20"/>
      <w:sz w:val="28"/>
      <w:szCs w:val="24"/>
    </w:rPr>
  </w:style>
  <w:style w:type="paragraph" w:styleId="4">
    <w:name w:val="heading 4"/>
    <w:basedOn w:val="a"/>
    <w:next w:val="a"/>
    <w:link w:val="40"/>
    <w:qFormat/>
    <w:rsid w:val="00A231C0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A231C0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i/>
      <w:iCs/>
      <w:spacing w:val="20"/>
      <w:szCs w:val="24"/>
    </w:rPr>
  </w:style>
  <w:style w:type="paragraph" w:styleId="6">
    <w:name w:val="heading 6"/>
    <w:basedOn w:val="a"/>
    <w:next w:val="a"/>
    <w:link w:val="60"/>
    <w:qFormat/>
    <w:rsid w:val="00A231C0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qFormat/>
    <w:rsid w:val="00A231C0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iCs/>
      <w:szCs w:val="24"/>
    </w:rPr>
  </w:style>
  <w:style w:type="paragraph" w:styleId="8">
    <w:name w:val="heading 8"/>
    <w:basedOn w:val="a"/>
    <w:next w:val="a"/>
    <w:link w:val="80"/>
    <w:qFormat/>
    <w:rsid w:val="00A231C0"/>
    <w:pPr>
      <w:keepNext/>
      <w:shd w:val="clear" w:color="auto" w:fill="FFFFFF"/>
      <w:tabs>
        <w:tab w:val="num" w:pos="1440"/>
      </w:tabs>
      <w:spacing w:before="62" w:after="0" w:line="230" w:lineRule="exact"/>
      <w:ind w:left="1440" w:hanging="1440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pacing w:val="-3"/>
      <w:w w:val="121"/>
      <w:sz w:val="32"/>
      <w:szCs w:val="24"/>
    </w:rPr>
  </w:style>
  <w:style w:type="paragraph" w:styleId="9">
    <w:name w:val="heading 9"/>
    <w:basedOn w:val="a"/>
    <w:next w:val="a"/>
    <w:link w:val="90"/>
    <w:qFormat/>
    <w:rsid w:val="00A231C0"/>
    <w:pPr>
      <w:keepNext/>
      <w:tabs>
        <w:tab w:val="num" w:pos="1584"/>
      </w:tabs>
      <w:spacing w:after="0" w:line="36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53DD"/>
    <w:pPr>
      <w:ind w:left="720"/>
      <w:contextualSpacing/>
    </w:pPr>
  </w:style>
  <w:style w:type="paragraph" w:styleId="31">
    <w:name w:val="Body Text 3"/>
    <w:basedOn w:val="a"/>
    <w:link w:val="32"/>
    <w:unhideWhenUsed/>
    <w:rsid w:val="006B66A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66A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312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A5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nhideWhenUsed/>
    <w:rsid w:val="000B0A7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0A7C"/>
    <w:rPr>
      <w:sz w:val="16"/>
      <w:szCs w:val="16"/>
    </w:rPr>
  </w:style>
  <w:style w:type="character" w:customStyle="1" w:styleId="apple-converted-space">
    <w:name w:val="apple-converted-space"/>
    <w:basedOn w:val="a0"/>
    <w:rsid w:val="000B0A7C"/>
  </w:style>
  <w:style w:type="paragraph" w:styleId="a5">
    <w:name w:val="Normal (Web)"/>
    <w:basedOn w:val="a"/>
    <w:uiPriority w:val="99"/>
    <w:unhideWhenUsed/>
    <w:rsid w:val="008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C562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styleId="a6">
    <w:name w:val="Hyperlink"/>
    <w:rsid w:val="00CC5625"/>
    <w:rPr>
      <w:color w:val="0000FF"/>
      <w:u w:val="single"/>
    </w:rPr>
  </w:style>
  <w:style w:type="paragraph" w:styleId="a7">
    <w:name w:val="No Spacing"/>
    <w:uiPriority w:val="1"/>
    <w:qFormat/>
    <w:rsid w:val="00CC562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A231C0"/>
    <w:rPr>
      <w:rFonts w:ascii="Times New Roman" w:eastAsia="Times New Roman" w:hAnsi="Times New Roman" w:cs="Times New Roman"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rsid w:val="00A231C0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A231C0"/>
    <w:rPr>
      <w:rFonts w:ascii="Times New Roman" w:eastAsia="Times New Roman" w:hAnsi="Times New Roman" w:cs="Times New Roman"/>
      <w:b/>
      <w:bCs/>
      <w:i/>
      <w:iCs/>
      <w:spacing w:val="20"/>
      <w:szCs w:val="24"/>
    </w:rPr>
  </w:style>
  <w:style w:type="character" w:customStyle="1" w:styleId="60">
    <w:name w:val="Заголовок 6 Знак"/>
    <w:basedOn w:val="a0"/>
    <w:link w:val="6"/>
    <w:rsid w:val="00A231C0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70">
    <w:name w:val="Заголовок 7 Знак"/>
    <w:basedOn w:val="a0"/>
    <w:link w:val="7"/>
    <w:rsid w:val="00A231C0"/>
    <w:rPr>
      <w:rFonts w:ascii="Times New Roman" w:eastAsia="Times New Roman" w:hAnsi="Times New Roman" w:cs="Times New Roman"/>
      <w:i/>
      <w:iCs/>
      <w:szCs w:val="24"/>
    </w:rPr>
  </w:style>
  <w:style w:type="character" w:customStyle="1" w:styleId="80">
    <w:name w:val="Заголовок 8 Знак"/>
    <w:basedOn w:val="a0"/>
    <w:link w:val="8"/>
    <w:rsid w:val="00A231C0"/>
    <w:rPr>
      <w:rFonts w:ascii="Times New Roman" w:eastAsia="Times New Roman" w:hAnsi="Times New Roman" w:cs="Times New Roman"/>
      <w:b/>
      <w:bCs/>
      <w:i/>
      <w:iCs/>
      <w:color w:val="000000"/>
      <w:spacing w:val="-3"/>
      <w:w w:val="121"/>
      <w:sz w:val="32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A231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Subtitle"/>
    <w:basedOn w:val="a"/>
    <w:link w:val="a9"/>
    <w:qFormat/>
    <w:rsid w:val="00A231C0"/>
    <w:pPr>
      <w:tabs>
        <w:tab w:val="num" w:pos="181"/>
      </w:tabs>
      <w:spacing w:after="60" w:line="240" w:lineRule="auto"/>
      <w:ind w:left="181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A231C0"/>
    <w:rPr>
      <w:rFonts w:ascii="Arial" w:eastAsia="Times New Roman" w:hAnsi="Arial" w:cs="Arial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A231C0"/>
    <w:pPr>
      <w:spacing w:after="0" w:line="240" w:lineRule="auto"/>
      <w:ind w:left="835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231C0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21">
    <w:name w:val="Стиль Заголовок 2 + не все прописные"/>
    <w:basedOn w:val="2"/>
    <w:link w:val="22"/>
    <w:rsid w:val="00A231C0"/>
    <w:pPr>
      <w:numPr>
        <w:ilvl w:val="1"/>
      </w:numPr>
      <w:tabs>
        <w:tab w:val="num" w:pos="0"/>
      </w:tabs>
    </w:pPr>
    <w:rPr>
      <w:b/>
    </w:rPr>
  </w:style>
  <w:style w:type="character" w:customStyle="1" w:styleId="22">
    <w:name w:val="Стиль Заголовок 2 + не все прописные Знак"/>
    <w:link w:val="21"/>
    <w:rsid w:val="00A231C0"/>
    <w:rPr>
      <w:rFonts w:ascii="Times New Roman" w:eastAsia="Times New Roman" w:hAnsi="Times New Roman" w:cs="Times New Roman"/>
      <w:b/>
      <w:caps/>
      <w:spacing w:val="2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1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29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nhideWhenUsed/>
    <w:rsid w:val="00984E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4EAC"/>
  </w:style>
  <w:style w:type="character" w:customStyle="1" w:styleId="30">
    <w:name w:val="Заголовок 3 Знак"/>
    <w:basedOn w:val="a0"/>
    <w:link w:val="3"/>
    <w:rsid w:val="00984EAC"/>
    <w:rPr>
      <w:rFonts w:ascii="Times New Roman" w:eastAsia="Times New Roman" w:hAnsi="Times New Roman" w:cs="Times New Roman"/>
      <w:i/>
      <w:iCs/>
      <w:spacing w:val="20"/>
      <w:sz w:val="28"/>
      <w:szCs w:val="24"/>
    </w:rPr>
  </w:style>
  <w:style w:type="paragraph" w:styleId="ac">
    <w:name w:val="Body Text"/>
    <w:basedOn w:val="a"/>
    <w:link w:val="ad"/>
    <w:rsid w:val="00984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84EA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rsid w:val="00984E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6">
    <w:name w:val="Основной текст 2 Знак"/>
    <w:basedOn w:val="a0"/>
    <w:link w:val="25"/>
    <w:rsid w:val="00984EAC"/>
    <w:rPr>
      <w:rFonts w:ascii="Times New Roman" w:eastAsia="Times New Roman" w:hAnsi="Times New Roman" w:cs="Times New Roman"/>
      <w:sz w:val="20"/>
      <w:szCs w:val="24"/>
    </w:rPr>
  </w:style>
  <w:style w:type="paragraph" w:styleId="ae">
    <w:name w:val="Body Text Indent"/>
    <w:basedOn w:val="a"/>
    <w:link w:val="af"/>
    <w:rsid w:val="00984E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984EAC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af0">
    <w:name w:val="Title"/>
    <w:basedOn w:val="a"/>
    <w:link w:val="af1"/>
    <w:qFormat/>
    <w:rsid w:val="00984EA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af1">
    <w:name w:val="Название Знак"/>
    <w:basedOn w:val="a0"/>
    <w:link w:val="af0"/>
    <w:rsid w:val="00984EAC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paragraph" w:styleId="af2">
    <w:name w:val="Block Text"/>
    <w:basedOn w:val="a"/>
    <w:rsid w:val="00984EAC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af3">
    <w:name w:val="Closing"/>
    <w:basedOn w:val="a"/>
    <w:link w:val="af4"/>
    <w:rsid w:val="00984EAC"/>
    <w:pPr>
      <w:spacing w:after="0" w:line="220" w:lineRule="atLeast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рощание Знак"/>
    <w:basedOn w:val="a0"/>
    <w:link w:val="af3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5">
    <w:name w:val="Название предприятия"/>
    <w:basedOn w:val="a"/>
    <w:rsid w:val="00984EAC"/>
    <w:pPr>
      <w:keepLines/>
      <w:spacing w:after="0" w:line="200" w:lineRule="atLeast"/>
      <w:ind w:right="-115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af6">
    <w:name w:val="Название документа"/>
    <w:next w:val="a"/>
    <w:rsid w:val="00984EAC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eastAsia="en-US"/>
    </w:rPr>
  </w:style>
  <w:style w:type="paragraph" w:customStyle="1" w:styleId="af7">
    <w:name w:val="Приложение"/>
    <w:basedOn w:val="ac"/>
    <w:next w:val="a"/>
    <w:rsid w:val="00984EAC"/>
    <w:pPr>
      <w:keepLines/>
      <w:spacing w:before="220" w:after="220" w:line="220" w:lineRule="atLeast"/>
      <w:ind w:left="835"/>
      <w:jc w:val="left"/>
    </w:pPr>
    <w:rPr>
      <w:sz w:val="20"/>
      <w:szCs w:val="20"/>
      <w:lang w:eastAsia="en-US"/>
    </w:rPr>
  </w:style>
  <w:style w:type="paragraph" w:customStyle="1" w:styleId="af8">
    <w:name w:val="База верхнего колонтитула"/>
    <w:basedOn w:val="a"/>
    <w:rsid w:val="00984EAC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af9">
    <w:name w:val="footer"/>
    <w:basedOn w:val="af8"/>
    <w:link w:val="afa"/>
    <w:uiPriority w:val="99"/>
    <w:rsid w:val="00984EAC"/>
    <w:pPr>
      <w:spacing w:before="420"/>
      <w:ind w:right="-1080"/>
    </w:pPr>
    <w:rPr>
      <w:b/>
    </w:rPr>
  </w:style>
  <w:style w:type="character" w:customStyle="1" w:styleId="afa">
    <w:name w:val="Нижний колонтитул Знак"/>
    <w:basedOn w:val="a0"/>
    <w:link w:val="af9"/>
    <w:uiPriority w:val="99"/>
    <w:rsid w:val="00984EAC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afb">
    <w:name w:val="header"/>
    <w:basedOn w:val="af8"/>
    <w:link w:val="afc"/>
    <w:uiPriority w:val="99"/>
    <w:rsid w:val="00984EAC"/>
    <w:pPr>
      <w:ind w:right="-1080"/>
    </w:pPr>
    <w:rPr>
      <w:i/>
    </w:rPr>
  </w:style>
  <w:style w:type="character" w:customStyle="1" w:styleId="afc">
    <w:name w:val="Верхний колонтитул Знак"/>
    <w:basedOn w:val="a0"/>
    <w:link w:val="afb"/>
    <w:uiPriority w:val="99"/>
    <w:rsid w:val="00984EAC"/>
    <w:rPr>
      <w:rFonts w:ascii="Arial" w:eastAsia="Times New Roman" w:hAnsi="Arial" w:cs="Times New Roman"/>
      <w:i/>
      <w:sz w:val="20"/>
      <w:szCs w:val="20"/>
      <w:lang w:eastAsia="en-US"/>
    </w:rPr>
  </w:style>
  <w:style w:type="paragraph" w:customStyle="1" w:styleId="afd">
    <w:name w:val="База заголовка"/>
    <w:basedOn w:val="ac"/>
    <w:next w:val="ac"/>
    <w:rsid w:val="00984EAC"/>
    <w:pPr>
      <w:keepNext/>
      <w:keepLines/>
      <w:spacing w:line="220" w:lineRule="atLeast"/>
      <w:ind w:left="835"/>
      <w:jc w:val="left"/>
    </w:pPr>
    <w:rPr>
      <w:rFonts w:ascii="Arial" w:hAnsi="Arial"/>
      <w:spacing w:val="-10"/>
      <w:kern w:val="28"/>
      <w:sz w:val="18"/>
      <w:szCs w:val="20"/>
      <w:lang w:eastAsia="en-US"/>
    </w:rPr>
  </w:style>
  <w:style w:type="paragraph" w:styleId="afe">
    <w:name w:val="Message Header"/>
    <w:basedOn w:val="ac"/>
    <w:link w:val="aff"/>
    <w:rsid w:val="00984EAC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ff">
    <w:name w:val="Шапка Знак"/>
    <w:basedOn w:val="a0"/>
    <w:link w:val="afe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0">
    <w:name w:val="Заголовок сообщения (первый)"/>
    <w:basedOn w:val="afe"/>
    <w:next w:val="afe"/>
    <w:rsid w:val="00984EAC"/>
  </w:style>
  <w:style w:type="paragraph" w:customStyle="1" w:styleId="aff1">
    <w:name w:val="Заголовок сообщения (последний)"/>
    <w:basedOn w:val="afe"/>
    <w:next w:val="ac"/>
    <w:rsid w:val="00984EAC"/>
    <w:pPr>
      <w:pBdr>
        <w:bottom w:val="single" w:sz="6" w:space="22" w:color="auto"/>
      </w:pBdr>
      <w:spacing w:after="400"/>
    </w:pPr>
  </w:style>
  <w:style w:type="paragraph" w:styleId="aff2">
    <w:name w:val="Normal Indent"/>
    <w:basedOn w:val="a"/>
    <w:rsid w:val="00984EAC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3">
    <w:name w:val="Обратные адреса"/>
    <w:basedOn w:val="a"/>
    <w:rsid w:val="00984EAC"/>
    <w:pPr>
      <w:keepLines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aff4">
    <w:name w:val="Signature"/>
    <w:basedOn w:val="ac"/>
    <w:link w:val="aff5"/>
    <w:rsid w:val="00984EAC"/>
    <w:pPr>
      <w:keepNext/>
      <w:keepLines/>
      <w:spacing w:before="660" w:line="220" w:lineRule="atLeast"/>
      <w:ind w:left="835"/>
      <w:jc w:val="left"/>
    </w:pPr>
    <w:rPr>
      <w:sz w:val="20"/>
      <w:szCs w:val="20"/>
      <w:lang w:eastAsia="en-US"/>
    </w:rPr>
  </w:style>
  <w:style w:type="character" w:customStyle="1" w:styleId="aff5">
    <w:name w:val="Подпись Знак"/>
    <w:basedOn w:val="a0"/>
    <w:link w:val="aff4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6">
    <w:name w:val="Должность в подписи"/>
    <w:basedOn w:val="aff4"/>
    <w:next w:val="a"/>
    <w:rsid w:val="00984EAC"/>
    <w:pPr>
      <w:spacing w:before="0"/>
    </w:pPr>
  </w:style>
  <w:style w:type="paragraph" w:customStyle="1" w:styleId="aff7">
    <w:name w:val="Имя в подписи"/>
    <w:basedOn w:val="aff4"/>
    <w:next w:val="aff6"/>
    <w:rsid w:val="00984EAC"/>
    <w:pPr>
      <w:spacing w:before="720"/>
    </w:pPr>
  </w:style>
  <w:style w:type="paragraph" w:customStyle="1" w:styleId="aff8">
    <w:name w:val="Девиз"/>
    <w:basedOn w:val="a"/>
    <w:rsid w:val="00984EAC"/>
    <w:pPr>
      <w:framePr w:w="5170" w:h="1800" w:hSpace="187" w:vSpace="187" w:wrap="notBeside" w:vAnchor="page" w:hAnchor="page" w:x="966" w:yAlign="bottom" w:anchorLock="1"/>
      <w:spacing w:after="0" w:line="240" w:lineRule="auto"/>
    </w:pPr>
    <w:rPr>
      <w:rFonts w:ascii="Impact" w:eastAsia="Times New Roman" w:hAnsi="Impact" w:cs="Times New Roman"/>
      <w:caps/>
      <w:color w:val="DFDFDF"/>
      <w:spacing w:val="20"/>
      <w:sz w:val="48"/>
      <w:szCs w:val="20"/>
      <w:lang w:eastAsia="en-US"/>
    </w:rPr>
  </w:style>
  <w:style w:type="paragraph" w:styleId="HTML1">
    <w:name w:val="HTML Address"/>
    <w:basedOn w:val="a"/>
    <w:link w:val="HTML2"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HTML2">
    <w:name w:val="Адрес HTML Знак"/>
    <w:basedOn w:val="a0"/>
    <w:link w:val="HTML1"/>
    <w:rsid w:val="00984EAC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9">
    <w:name w:val="envelope address"/>
    <w:basedOn w:val="a"/>
    <w:rsid w:val="00984E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US"/>
    </w:rPr>
  </w:style>
  <w:style w:type="paragraph" w:styleId="affa">
    <w:name w:val="Date"/>
    <w:basedOn w:val="a"/>
    <w:next w:val="a"/>
    <w:link w:val="affb"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b">
    <w:name w:val="Дата Знак"/>
    <w:basedOn w:val="a0"/>
    <w:link w:val="affa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c">
    <w:name w:val="Note Heading"/>
    <w:basedOn w:val="a"/>
    <w:next w:val="a"/>
    <w:link w:val="affd"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d">
    <w:name w:val="Заголовок записки Знак"/>
    <w:basedOn w:val="a0"/>
    <w:link w:val="affc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e">
    <w:name w:val="toa heading"/>
    <w:basedOn w:val="a"/>
    <w:next w:val="a"/>
    <w:semiHidden/>
    <w:rsid w:val="00984EAC"/>
    <w:pPr>
      <w:spacing w:before="120" w:after="0" w:line="240" w:lineRule="auto"/>
      <w:ind w:left="835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ff">
    <w:name w:val="Body Text First Indent"/>
    <w:basedOn w:val="ac"/>
    <w:link w:val="afff0"/>
    <w:rsid w:val="00984EAC"/>
    <w:pPr>
      <w:spacing w:after="120"/>
      <w:ind w:left="835" w:firstLine="210"/>
      <w:jc w:val="left"/>
    </w:pPr>
    <w:rPr>
      <w:sz w:val="20"/>
      <w:szCs w:val="20"/>
      <w:lang w:eastAsia="en-US"/>
    </w:rPr>
  </w:style>
  <w:style w:type="character" w:customStyle="1" w:styleId="afff0">
    <w:name w:val="Красная строка Знак"/>
    <w:basedOn w:val="ad"/>
    <w:link w:val="afff"/>
    <w:rsid w:val="00984EAC"/>
    <w:rPr>
      <w:sz w:val="20"/>
      <w:szCs w:val="20"/>
      <w:lang w:eastAsia="en-US"/>
    </w:rPr>
  </w:style>
  <w:style w:type="paragraph" w:styleId="27">
    <w:name w:val="Body Text First Indent 2"/>
    <w:basedOn w:val="ae"/>
    <w:link w:val="28"/>
    <w:rsid w:val="00984EAC"/>
    <w:pPr>
      <w:spacing w:after="120" w:line="240" w:lineRule="auto"/>
      <w:ind w:left="283" w:firstLine="210"/>
      <w:jc w:val="left"/>
    </w:pPr>
    <w:rPr>
      <w:spacing w:val="0"/>
      <w:sz w:val="20"/>
      <w:szCs w:val="20"/>
      <w:lang w:eastAsia="en-US"/>
    </w:rPr>
  </w:style>
  <w:style w:type="character" w:customStyle="1" w:styleId="28">
    <w:name w:val="Красная строка 2 Знак"/>
    <w:basedOn w:val="af"/>
    <w:link w:val="27"/>
    <w:rsid w:val="00984EAC"/>
    <w:rPr>
      <w:sz w:val="20"/>
      <w:szCs w:val="20"/>
      <w:lang w:eastAsia="en-US"/>
    </w:rPr>
  </w:style>
  <w:style w:type="paragraph" w:styleId="afff1">
    <w:name w:val="List Bullet"/>
    <w:basedOn w:val="a"/>
    <w:autoRedefine/>
    <w:rsid w:val="00984EA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9">
    <w:name w:val="List Bullet 2"/>
    <w:basedOn w:val="a"/>
    <w:autoRedefine/>
    <w:rsid w:val="00984EA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5">
    <w:name w:val="List Bullet 3"/>
    <w:basedOn w:val="a"/>
    <w:autoRedefine/>
    <w:rsid w:val="00984EA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1">
    <w:name w:val="List Bullet 4"/>
    <w:basedOn w:val="a"/>
    <w:autoRedefine/>
    <w:rsid w:val="00984EA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1">
    <w:name w:val="List Bullet 5"/>
    <w:basedOn w:val="a"/>
    <w:autoRedefine/>
    <w:rsid w:val="00984EAC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2">
    <w:name w:val="caption"/>
    <w:basedOn w:val="a"/>
    <w:next w:val="a"/>
    <w:qFormat/>
    <w:rsid w:val="00984EAC"/>
    <w:pPr>
      <w:spacing w:before="120" w:after="120" w:line="240" w:lineRule="auto"/>
      <w:ind w:left="835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f3">
    <w:name w:val="List Number"/>
    <w:basedOn w:val="a"/>
    <w:rsid w:val="00984EA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a">
    <w:name w:val="List Number 2"/>
    <w:basedOn w:val="a"/>
    <w:rsid w:val="00984EA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6">
    <w:name w:val="List Number 3"/>
    <w:basedOn w:val="a"/>
    <w:rsid w:val="00984EA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2">
    <w:name w:val="List Number 4"/>
    <w:basedOn w:val="a"/>
    <w:rsid w:val="00984EA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2">
    <w:name w:val="List Number 5"/>
    <w:basedOn w:val="a"/>
    <w:rsid w:val="00984EAC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b">
    <w:name w:val="envelope return"/>
    <w:basedOn w:val="a"/>
    <w:rsid w:val="00984EAC"/>
    <w:pPr>
      <w:spacing w:after="0" w:line="240" w:lineRule="auto"/>
      <w:ind w:left="835"/>
    </w:pPr>
    <w:rPr>
      <w:rFonts w:ascii="Arial" w:eastAsia="Times New Roman" w:hAnsi="Arial" w:cs="Arial"/>
      <w:sz w:val="2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984EAC"/>
    <w:pPr>
      <w:tabs>
        <w:tab w:val="right" w:leader="dot" w:pos="959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2c">
    <w:name w:val="toc 2"/>
    <w:basedOn w:val="a"/>
    <w:next w:val="a"/>
    <w:autoRedefine/>
    <w:semiHidden/>
    <w:rsid w:val="00984EAC"/>
    <w:pPr>
      <w:tabs>
        <w:tab w:val="left" w:pos="-4887"/>
        <w:tab w:val="right" w:leader="dot" w:pos="9774"/>
      </w:tabs>
      <w:spacing w:after="0" w:line="360" w:lineRule="auto"/>
      <w:ind w:left="362" w:right="-164" w:hanging="59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37">
    <w:name w:val="toc 3"/>
    <w:basedOn w:val="a"/>
    <w:next w:val="a"/>
    <w:autoRedefine/>
    <w:semiHidden/>
    <w:rsid w:val="00984E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3">
    <w:name w:val="toc 4"/>
    <w:basedOn w:val="a"/>
    <w:next w:val="a"/>
    <w:autoRedefine/>
    <w:semiHidden/>
    <w:rsid w:val="00984E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3">
    <w:name w:val="toc 5"/>
    <w:basedOn w:val="a"/>
    <w:next w:val="a"/>
    <w:autoRedefine/>
    <w:semiHidden/>
    <w:rsid w:val="00984E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1">
    <w:name w:val="toc 6"/>
    <w:basedOn w:val="a"/>
    <w:next w:val="a"/>
    <w:autoRedefine/>
    <w:semiHidden/>
    <w:rsid w:val="00984E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semiHidden/>
    <w:rsid w:val="00984E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1">
    <w:name w:val="toc 8"/>
    <w:basedOn w:val="a"/>
    <w:next w:val="a"/>
    <w:autoRedefine/>
    <w:semiHidden/>
    <w:rsid w:val="00984E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1">
    <w:name w:val="toc 9"/>
    <w:basedOn w:val="a"/>
    <w:next w:val="a"/>
    <w:autoRedefine/>
    <w:semiHidden/>
    <w:rsid w:val="00984EAC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4">
    <w:name w:val="table of figures"/>
    <w:basedOn w:val="a"/>
    <w:next w:val="a"/>
    <w:semiHidden/>
    <w:rsid w:val="00984EAC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5">
    <w:name w:val="Salutation"/>
    <w:basedOn w:val="a"/>
    <w:next w:val="a"/>
    <w:link w:val="afff6"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6">
    <w:name w:val="Приветствие Знак"/>
    <w:basedOn w:val="a0"/>
    <w:link w:val="afff5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7">
    <w:name w:val="List Continue"/>
    <w:basedOn w:val="a"/>
    <w:rsid w:val="00984E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d">
    <w:name w:val="List Continue 2"/>
    <w:basedOn w:val="a"/>
    <w:rsid w:val="00984EAC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8">
    <w:name w:val="List Continue 3"/>
    <w:basedOn w:val="a"/>
    <w:rsid w:val="00984EAC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4">
    <w:name w:val="List Continue 4"/>
    <w:basedOn w:val="a"/>
    <w:rsid w:val="00984EAC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4">
    <w:name w:val="List Continue 5"/>
    <w:basedOn w:val="a"/>
    <w:rsid w:val="00984EAC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8">
    <w:name w:val="List"/>
    <w:basedOn w:val="a"/>
    <w:rsid w:val="00984EA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e">
    <w:name w:val="List 2"/>
    <w:basedOn w:val="a"/>
    <w:rsid w:val="00984E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9">
    <w:name w:val="List 3"/>
    <w:basedOn w:val="a"/>
    <w:rsid w:val="00984E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5">
    <w:name w:val="List 4"/>
    <w:basedOn w:val="a"/>
    <w:rsid w:val="00984EA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5">
    <w:name w:val="List 5"/>
    <w:basedOn w:val="a"/>
    <w:rsid w:val="00984EA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9">
    <w:name w:val="Document Map"/>
    <w:basedOn w:val="a"/>
    <w:link w:val="afffa"/>
    <w:semiHidden/>
    <w:rsid w:val="00984EAC"/>
    <w:pPr>
      <w:shd w:val="clear" w:color="auto" w:fill="000080"/>
      <w:spacing w:after="0" w:line="240" w:lineRule="auto"/>
      <w:ind w:left="835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ffa">
    <w:name w:val="Схема документа Знак"/>
    <w:basedOn w:val="a0"/>
    <w:link w:val="afff9"/>
    <w:semiHidden/>
    <w:rsid w:val="00984EAC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ffb">
    <w:name w:val="table of authorities"/>
    <w:basedOn w:val="a"/>
    <w:next w:val="a"/>
    <w:semiHidden/>
    <w:rsid w:val="00984EAC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Plain Text"/>
    <w:basedOn w:val="a"/>
    <w:link w:val="afffd"/>
    <w:rsid w:val="00984EAC"/>
    <w:pPr>
      <w:spacing w:after="0" w:line="240" w:lineRule="auto"/>
      <w:ind w:left="835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d">
    <w:name w:val="Текст Знак"/>
    <w:basedOn w:val="a0"/>
    <w:link w:val="afffc"/>
    <w:rsid w:val="00984EA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e">
    <w:name w:val="endnote text"/>
    <w:basedOn w:val="a"/>
    <w:link w:val="affff"/>
    <w:semiHidden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">
    <w:name w:val="Текст концевой сноски Знак"/>
    <w:basedOn w:val="a0"/>
    <w:link w:val="afffe"/>
    <w:semiHidden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0">
    <w:name w:val="macro"/>
    <w:link w:val="affff1"/>
    <w:semiHidden/>
    <w:rsid w:val="0098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835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f1">
    <w:name w:val="Текст макроса Знак"/>
    <w:basedOn w:val="a0"/>
    <w:link w:val="affff0"/>
    <w:semiHidden/>
    <w:rsid w:val="00984EA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2">
    <w:name w:val="annotation text"/>
    <w:basedOn w:val="a"/>
    <w:link w:val="affff3"/>
    <w:semiHidden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3">
    <w:name w:val="Текст примечания Знак"/>
    <w:basedOn w:val="a0"/>
    <w:link w:val="affff2"/>
    <w:semiHidden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4">
    <w:name w:val="footnote text"/>
    <w:basedOn w:val="a"/>
    <w:link w:val="affff5"/>
    <w:semiHidden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5">
    <w:name w:val="Текст сноски Знак"/>
    <w:basedOn w:val="a0"/>
    <w:link w:val="affff4"/>
    <w:semiHidden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2">
    <w:name w:val="index 1"/>
    <w:basedOn w:val="a"/>
    <w:next w:val="a"/>
    <w:autoRedefine/>
    <w:semiHidden/>
    <w:rsid w:val="00984EAC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6">
    <w:name w:val="index heading"/>
    <w:basedOn w:val="a"/>
    <w:next w:val="12"/>
    <w:semiHidden/>
    <w:rsid w:val="00984EAC"/>
    <w:pPr>
      <w:spacing w:after="0" w:line="240" w:lineRule="auto"/>
      <w:ind w:left="835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f">
    <w:name w:val="index 2"/>
    <w:basedOn w:val="a"/>
    <w:next w:val="a"/>
    <w:autoRedefine/>
    <w:semiHidden/>
    <w:rsid w:val="00984EAC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a">
    <w:name w:val="index 3"/>
    <w:basedOn w:val="a"/>
    <w:next w:val="a"/>
    <w:autoRedefine/>
    <w:semiHidden/>
    <w:rsid w:val="00984EAC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6">
    <w:name w:val="index 4"/>
    <w:basedOn w:val="a"/>
    <w:next w:val="a"/>
    <w:autoRedefine/>
    <w:semiHidden/>
    <w:rsid w:val="00984EAC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6">
    <w:name w:val="index 5"/>
    <w:basedOn w:val="a"/>
    <w:next w:val="a"/>
    <w:autoRedefine/>
    <w:semiHidden/>
    <w:rsid w:val="00984EAC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2">
    <w:name w:val="index 6"/>
    <w:basedOn w:val="a"/>
    <w:next w:val="a"/>
    <w:autoRedefine/>
    <w:semiHidden/>
    <w:rsid w:val="00984EAC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2">
    <w:name w:val="index 7"/>
    <w:basedOn w:val="a"/>
    <w:next w:val="a"/>
    <w:autoRedefine/>
    <w:semiHidden/>
    <w:rsid w:val="00984EAC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2">
    <w:name w:val="index 8"/>
    <w:basedOn w:val="a"/>
    <w:next w:val="a"/>
    <w:autoRedefine/>
    <w:semiHidden/>
    <w:rsid w:val="00984EAC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2">
    <w:name w:val="index 9"/>
    <w:basedOn w:val="a"/>
    <w:next w:val="a"/>
    <w:autoRedefine/>
    <w:semiHidden/>
    <w:rsid w:val="00984EAC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7">
    <w:name w:val="E-mail Signature"/>
    <w:basedOn w:val="a"/>
    <w:link w:val="affff8"/>
    <w:rsid w:val="00984EA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8">
    <w:name w:val="Электронная подпись Знак"/>
    <w:basedOn w:val="a0"/>
    <w:link w:val="affff7"/>
    <w:rsid w:val="00984EA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22">
    <w:name w:val="xl22"/>
    <w:basedOn w:val="a"/>
    <w:rsid w:val="00984EA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3">
    <w:name w:val="xl23"/>
    <w:basedOn w:val="a"/>
    <w:rsid w:val="0098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4">
    <w:name w:val="xl24"/>
    <w:basedOn w:val="a"/>
    <w:rsid w:val="00984E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5">
    <w:name w:val="xl25"/>
    <w:basedOn w:val="a"/>
    <w:rsid w:val="0098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6">
    <w:name w:val="xl26"/>
    <w:basedOn w:val="a"/>
    <w:rsid w:val="00984E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7">
    <w:name w:val="xl27"/>
    <w:basedOn w:val="a"/>
    <w:rsid w:val="0098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8">
    <w:name w:val="xl28"/>
    <w:basedOn w:val="a"/>
    <w:rsid w:val="00984E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29">
    <w:name w:val="xl29"/>
    <w:basedOn w:val="a"/>
    <w:rsid w:val="0098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0">
    <w:name w:val="xl30"/>
    <w:basedOn w:val="a"/>
    <w:rsid w:val="00984EA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1">
    <w:name w:val="xl31"/>
    <w:basedOn w:val="a"/>
    <w:rsid w:val="0098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2">
    <w:name w:val="xl32"/>
    <w:basedOn w:val="a"/>
    <w:rsid w:val="00984EA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984EA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4">
    <w:name w:val="xl34"/>
    <w:basedOn w:val="a"/>
    <w:rsid w:val="00984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5">
    <w:name w:val="xl35"/>
    <w:basedOn w:val="a"/>
    <w:rsid w:val="0098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6">
    <w:name w:val="xl36"/>
    <w:basedOn w:val="a"/>
    <w:rsid w:val="00984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7">
    <w:name w:val="xl37"/>
    <w:basedOn w:val="a"/>
    <w:rsid w:val="00984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8">
    <w:name w:val="xl38"/>
    <w:basedOn w:val="a"/>
    <w:rsid w:val="00984E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39">
    <w:name w:val="xl39"/>
    <w:basedOn w:val="a"/>
    <w:rsid w:val="00984E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0">
    <w:name w:val="xl40"/>
    <w:basedOn w:val="a"/>
    <w:rsid w:val="00984E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1">
    <w:name w:val="xl41"/>
    <w:basedOn w:val="a"/>
    <w:rsid w:val="00984E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2">
    <w:name w:val="xl42"/>
    <w:basedOn w:val="a"/>
    <w:rsid w:val="00984E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3">
    <w:name w:val="xl43"/>
    <w:basedOn w:val="a"/>
    <w:rsid w:val="00984E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4">
    <w:name w:val="xl44"/>
    <w:basedOn w:val="a"/>
    <w:rsid w:val="0098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5">
    <w:name w:val="xl45"/>
    <w:basedOn w:val="a"/>
    <w:rsid w:val="0098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6">
    <w:name w:val="xl46"/>
    <w:basedOn w:val="a"/>
    <w:rsid w:val="00984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47">
    <w:name w:val="xl47"/>
    <w:basedOn w:val="a"/>
    <w:rsid w:val="00984E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8">
    <w:name w:val="xl48"/>
    <w:basedOn w:val="a"/>
    <w:rsid w:val="00984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49">
    <w:name w:val="xl49"/>
    <w:basedOn w:val="a"/>
    <w:rsid w:val="0098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0">
    <w:name w:val="xl50"/>
    <w:basedOn w:val="a"/>
    <w:rsid w:val="00984E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51">
    <w:name w:val="xl51"/>
    <w:basedOn w:val="a"/>
    <w:rsid w:val="00984EA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2">
    <w:name w:val="xl52"/>
    <w:basedOn w:val="a"/>
    <w:rsid w:val="00984EA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984E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4">
    <w:name w:val="xl54"/>
    <w:basedOn w:val="a"/>
    <w:rsid w:val="00984E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5">
    <w:name w:val="xl55"/>
    <w:basedOn w:val="a"/>
    <w:rsid w:val="00984E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6">
    <w:name w:val="xl56"/>
    <w:basedOn w:val="a"/>
    <w:rsid w:val="00984E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7">
    <w:name w:val="xl57"/>
    <w:basedOn w:val="a"/>
    <w:rsid w:val="00984E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8">
    <w:name w:val="xl58"/>
    <w:basedOn w:val="a"/>
    <w:rsid w:val="00984EA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9">
    <w:name w:val="xl59"/>
    <w:basedOn w:val="a"/>
    <w:rsid w:val="00984E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0">
    <w:name w:val="xl60"/>
    <w:basedOn w:val="a"/>
    <w:rsid w:val="00984EA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1">
    <w:name w:val="xl61"/>
    <w:basedOn w:val="a"/>
    <w:rsid w:val="00984E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2">
    <w:name w:val="xl62"/>
    <w:basedOn w:val="a"/>
    <w:rsid w:val="00984EA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3">
    <w:name w:val="xl63"/>
    <w:basedOn w:val="a"/>
    <w:rsid w:val="00984EA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4">
    <w:name w:val="xl64"/>
    <w:basedOn w:val="a"/>
    <w:rsid w:val="0098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5">
    <w:name w:val="xl65"/>
    <w:basedOn w:val="a"/>
    <w:rsid w:val="00984E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6">
    <w:name w:val="xl66"/>
    <w:basedOn w:val="a"/>
    <w:rsid w:val="00984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7">
    <w:name w:val="xl67"/>
    <w:basedOn w:val="a"/>
    <w:rsid w:val="00984E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8">
    <w:name w:val="xl68"/>
    <w:basedOn w:val="a"/>
    <w:rsid w:val="00984E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69">
    <w:name w:val="xl69"/>
    <w:basedOn w:val="a"/>
    <w:rsid w:val="00984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0">
    <w:name w:val="xl70"/>
    <w:basedOn w:val="a"/>
    <w:rsid w:val="00984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rsid w:val="00984E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rsid w:val="00984EA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3">
    <w:name w:val="xl73"/>
    <w:basedOn w:val="a"/>
    <w:rsid w:val="00984EA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4">
    <w:name w:val="xl74"/>
    <w:basedOn w:val="a"/>
    <w:rsid w:val="0098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5">
    <w:name w:val="xl75"/>
    <w:basedOn w:val="a"/>
    <w:rsid w:val="00984E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6">
    <w:name w:val="xl76"/>
    <w:basedOn w:val="a"/>
    <w:rsid w:val="00984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77">
    <w:name w:val="xl77"/>
    <w:basedOn w:val="a"/>
    <w:rsid w:val="00984EA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78">
    <w:name w:val="xl78"/>
    <w:basedOn w:val="a"/>
    <w:rsid w:val="00984E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984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rsid w:val="00984E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1">
    <w:name w:val="xl81"/>
    <w:basedOn w:val="a"/>
    <w:rsid w:val="00984E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rsid w:val="00984E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rsid w:val="00984E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rsid w:val="00984E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5">
    <w:name w:val="xl85"/>
    <w:basedOn w:val="a"/>
    <w:rsid w:val="00984E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984E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rsid w:val="00984E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88">
    <w:name w:val="xl88"/>
    <w:basedOn w:val="a"/>
    <w:rsid w:val="00984E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rsid w:val="00984E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984E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984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2">
    <w:name w:val="xl92"/>
    <w:basedOn w:val="a"/>
    <w:rsid w:val="00984E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3">
    <w:name w:val="xl93"/>
    <w:basedOn w:val="a"/>
    <w:rsid w:val="00984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4">
    <w:name w:val="xl94"/>
    <w:basedOn w:val="a"/>
    <w:rsid w:val="00984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95">
    <w:name w:val="xl95"/>
    <w:basedOn w:val="a"/>
    <w:rsid w:val="00984EA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6">
    <w:name w:val="xl96"/>
    <w:basedOn w:val="a"/>
    <w:rsid w:val="00984E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7">
    <w:name w:val="xl97"/>
    <w:basedOn w:val="a"/>
    <w:rsid w:val="00984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8">
    <w:name w:val="xl98"/>
    <w:basedOn w:val="a"/>
    <w:rsid w:val="00984E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99">
    <w:name w:val="xl99"/>
    <w:basedOn w:val="a"/>
    <w:rsid w:val="00984E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ff9">
    <w:name w:val="page number"/>
    <w:basedOn w:val="a0"/>
    <w:rsid w:val="00984EAC"/>
  </w:style>
  <w:style w:type="character" w:styleId="affffa">
    <w:name w:val="Strong"/>
    <w:uiPriority w:val="22"/>
    <w:qFormat/>
    <w:rsid w:val="00984EAC"/>
    <w:rPr>
      <w:b/>
      <w:bCs/>
    </w:rPr>
  </w:style>
  <w:style w:type="character" w:styleId="affffb">
    <w:name w:val="Emphasis"/>
    <w:uiPriority w:val="20"/>
    <w:qFormat/>
    <w:rsid w:val="00984EAC"/>
    <w:rPr>
      <w:i/>
      <w:iCs/>
    </w:rPr>
  </w:style>
  <w:style w:type="paragraph" w:customStyle="1" w:styleId="affffc">
    <w:name w:val="МОН"/>
    <w:basedOn w:val="a"/>
    <w:rsid w:val="00984E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984E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d">
    <w:name w:val="Знак"/>
    <w:basedOn w:val="a"/>
    <w:rsid w:val="00984E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0">
    <w:name w:val="Стиль Заголовок 2 + полужирный не все прописные"/>
    <w:basedOn w:val="2"/>
    <w:link w:val="2f1"/>
    <w:rsid w:val="00984EAC"/>
    <w:pPr>
      <w:numPr>
        <w:ilvl w:val="1"/>
      </w:numPr>
      <w:tabs>
        <w:tab w:val="num" w:pos="0"/>
      </w:tabs>
    </w:pPr>
    <w:rPr>
      <w:b/>
      <w:bCs/>
    </w:rPr>
  </w:style>
  <w:style w:type="character" w:customStyle="1" w:styleId="2f1">
    <w:name w:val="Стиль Заголовок 2 + полужирный не все прописные Знак"/>
    <w:link w:val="2f0"/>
    <w:rsid w:val="00984EAC"/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customStyle="1" w:styleId="13">
    <w:name w:val="Стиль1"/>
    <w:basedOn w:val="1"/>
    <w:rsid w:val="00984EAC"/>
    <w:pPr>
      <w:keepLines w:val="0"/>
      <w:tabs>
        <w:tab w:val="left" w:pos="0"/>
      </w:tabs>
      <w:spacing w:before="0" w:line="240" w:lineRule="auto"/>
    </w:pPr>
    <w:rPr>
      <w:rFonts w:ascii="Times New Roman" w:hAnsi="Times New Roman"/>
      <w:bCs w:val="0"/>
      <w:iCs/>
      <w:color w:val="auto"/>
      <w:sz w:val="32"/>
      <w:szCs w:val="32"/>
      <w:lang w:val="ru-RU" w:eastAsia="ru-RU" w:bidi="ar-SA"/>
    </w:rPr>
  </w:style>
  <w:style w:type="character" w:styleId="affffe">
    <w:name w:val="FollowedHyperlink"/>
    <w:rsid w:val="00984EAC"/>
    <w:rPr>
      <w:color w:val="800080"/>
      <w:u w:val="single"/>
    </w:rPr>
  </w:style>
  <w:style w:type="paragraph" w:customStyle="1" w:styleId="211">
    <w:name w:val="Основной текст (2)1"/>
    <w:basedOn w:val="a"/>
    <w:rsid w:val="00984EAC"/>
    <w:pPr>
      <w:shd w:val="clear" w:color="auto" w:fill="FFFFFF"/>
      <w:spacing w:after="0" w:line="475" w:lineRule="exact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2f2">
    <w:name w:val="Основной текст (2)"/>
    <w:basedOn w:val="a0"/>
    <w:rsid w:val="00984EAC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afffff">
    <w:name w:val="Цветовое выделение"/>
    <w:uiPriority w:val="99"/>
    <w:rsid w:val="006D2F80"/>
    <w:rPr>
      <w:b/>
      <w:bCs/>
      <w:color w:val="26282F"/>
    </w:rPr>
  </w:style>
  <w:style w:type="character" w:customStyle="1" w:styleId="afffff0">
    <w:name w:val="Гипертекстовая ссылка"/>
    <w:basedOn w:val="afffff"/>
    <w:uiPriority w:val="99"/>
    <w:rsid w:val="006D2F80"/>
    <w:rPr>
      <w:color w:val="106BBE"/>
    </w:rPr>
  </w:style>
  <w:style w:type="paragraph" w:customStyle="1" w:styleId="afffff1">
    <w:name w:val="Нормальный (таблица)"/>
    <w:basedOn w:val="a"/>
    <w:next w:val="a"/>
    <w:uiPriority w:val="99"/>
    <w:rsid w:val="006D2F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ffff2">
    <w:name w:val="Прижатый влево"/>
    <w:basedOn w:val="a"/>
    <w:next w:val="a"/>
    <w:uiPriority w:val="99"/>
    <w:rsid w:val="006D2F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47">
    <w:name w:val="Номер заголовка №4_"/>
    <w:basedOn w:val="a0"/>
    <w:link w:val="48"/>
    <w:rsid w:val="008308B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9">
    <w:name w:val="Заголовок №4_"/>
    <w:basedOn w:val="a0"/>
    <w:link w:val="4a"/>
    <w:rsid w:val="008308B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b">
    <w:name w:val="Заголовок №3_"/>
    <w:basedOn w:val="a0"/>
    <w:link w:val="3c"/>
    <w:rsid w:val="008308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f3">
    <w:name w:val="Основной текст (2)_"/>
    <w:basedOn w:val="a0"/>
    <w:rsid w:val="00830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f3"/>
    <w:rsid w:val="008308B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f3"/>
    <w:rsid w:val="008308B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"/>
    <w:basedOn w:val="2f3"/>
    <w:rsid w:val="008308B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f3"/>
    <w:rsid w:val="008308B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f3"/>
    <w:rsid w:val="008308B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5pt0">
    <w:name w:val="Основной текст (2) + 11;5 pt;Полужирный"/>
    <w:basedOn w:val="2f3"/>
    <w:rsid w:val="008308B0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3">
    <w:name w:val="Основной текст (8)_"/>
    <w:basedOn w:val="a0"/>
    <w:link w:val="84"/>
    <w:rsid w:val="008308B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CourierNew75pt">
    <w:name w:val="Основной текст (2) + Courier New;7;5 pt"/>
    <w:basedOn w:val="2f3"/>
    <w:rsid w:val="008308B0"/>
    <w:rPr>
      <w:rFonts w:ascii="Courier New" w:eastAsia="Courier New" w:hAnsi="Courier New" w:cs="Courier New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48">
    <w:name w:val="Номер заголовка №4"/>
    <w:basedOn w:val="a"/>
    <w:link w:val="47"/>
    <w:rsid w:val="008308B0"/>
    <w:pPr>
      <w:widowControl w:val="0"/>
      <w:shd w:val="clear" w:color="auto" w:fill="FFFFFF"/>
      <w:spacing w:after="0" w:line="320" w:lineRule="exact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">
    <w:name w:val="Заголовок №4"/>
    <w:basedOn w:val="a"/>
    <w:link w:val="49"/>
    <w:rsid w:val="008308B0"/>
    <w:pPr>
      <w:widowControl w:val="0"/>
      <w:shd w:val="clear" w:color="auto" w:fill="FFFFFF"/>
      <w:spacing w:after="0" w:line="320" w:lineRule="exact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">
    <w:name w:val="Заголовок №3"/>
    <w:basedOn w:val="a"/>
    <w:link w:val="3b"/>
    <w:rsid w:val="008308B0"/>
    <w:pPr>
      <w:widowControl w:val="0"/>
      <w:shd w:val="clear" w:color="auto" w:fill="FFFFFF"/>
      <w:spacing w:before="600" w:after="18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4">
    <w:name w:val="Основной текст (8)"/>
    <w:basedOn w:val="a"/>
    <w:link w:val="83"/>
    <w:rsid w:val="008308B0"/>
    <w:pPr>
      <w:widowControl w:val="0"/>
      <w:shd w:val="clear" w:color="auto" w:fill="FFFFFF"/>
      <w:spacing w:after="420" w:line="320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starm.ru/o_technikume/zam_po_vr.pdf" TargetMode="External"/><Relationship Id="rId18" Type="http://schemas.openxmlformats.org/officeDocument/2006/relationships/hyperlink" Target="http://www.mstarm.ru/o_technikume/bibl.pdf" TargetMode="External"/><Relationship Id="rId26" Type="http://schemas.openxmlformats.org/officeDocument/2006/relationships/hyperlink" Target="http://www.mstarm.ru/o_technikume/zam_po_vr.pdf" TargetMode="External"/><Relationship Id="rId39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hyperlink" Target="http://www.mstarm.ru/o_technikume/ok.pdf" TargetMode="External"/><Relationship Id="rId34" Type="http://schemas.openxmlformats.org/officeDocument/2006/relationships/chart" Target="charts/chart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rmtts.com/documents" TargetMode="External"/><Relationship Id="rId17" Type="http://schemas.openxmlformats.org/officeDocument/2006/relationships/hyperlink" Target="http://www.mstarm.ru/o_technikume/bibl.pdf" TargetMode="External"/><Relationship Id="rId25" Type="http://schemas.openxmlformats.org/officeDocument/2006/relationships/hyperlink" Target="http://www.mstarm.ru/o_technikume/polog_obsh.pdf" TargetMode="External"/><Relationship Id="rId33" Type="http://schemas.openxmlformats.org/officeDocument/2006/relationships/chart" Target="charts/chart6.xml"/><Relationship Id="rId38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hyperlink" Target="http://www.mstarm.ru/o_technikume/zam_po_it.pdf" TargetMode="External"/><Relationship Id="rId20" Type="http://schemas.openxmlformats.org/officeDocument/2006/relationships/hyperlink" Target="http://www.mstarm.ru/o_technikume/ok.pdf" TargetMode="External"/><Relationship Id="rId29" Type="http://schemas.openxmlformats.org/officeDocument/2006/relationships/chart" Target="charts/chart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@krasnodar.ru" TargetMode="External"/><Relationship Id="rId24" Type="http://schemas.openxmlformats.org/officeDocument/2006/relationships/hyperlink" Target="http://www.mstarm.ru/o_technikume/polog_obsh.pdf" TargetMode="External"/><Relationship Id="rId32" Type="http://schemas.openxmlformats.org/officeDocument/2006/relationships/chart" Target="charts/chart5.xml"/><Relationship Id="rId37" Type="http://schemas.openxmlformats.org/officeDocument/2006/relationships/chart" Target="charts/chart10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starm.ru/o_technikume/zam_po_it.pdf" TargetMode="External"/><Relationship Id="rId23" Type="http://schemas.openxmlformats.org/officeDocument/2006/relationships/hyperlink" Target="http://www.mstarm.ru/o_technikume/polog_obsh.pdf" TargetMode="External"/><Relationship Id="rId28" Type="http://schemas.openxmlformats.org/officeDocument/2006/relationships/chart" Target="charts/chart1.xml"/><Relationship Id="rId36" Type="http://schemas.openxmlformats.org/officeDocument/2006/relationships/chart" Target="charts/chart9.xml"/><Relationship Id="rId10" Type="http://schemas.openxmlformats.org/officeDocument/2006/relationships/hyperlink" Target="http://edukuban.ru/index.php" TargetMode="External"/><Relationship Id="rId19" Type="http://schemas.openxmlformats.org/officeDocument/2006/relationships/hyperlink" Target="http://www.mstarm.ru/o_technikume/ok.pdf" TargetMode="External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mailto:atts-armavir@mail.ru" TargetMode="External"/><Relationship Id="rId14" Type="http://schemas.openxmlformats.org/officeDocument/2006/relationships/hyperlink" Target="http://www.mstarm.ru/o_technikume/zam_po_ahr.pdf" TargetMode="External"/><Relationship Id="rId22" Type="http://schemas.openxmlformats.org/officeDocument/2006/relationships/hyperlink" Target="http://www.mstarm.ru/o_technikume/bibl.pdf" TargetMode="External"/><Relationship Id="rId27" Type="http://schemas.openxmlformats.org/officeDocument/2006/relationships/hyperlink" Target="http://www.mstarm.ru/o_technikume/zam_po_vr.pdf" TargetMode="External"/><Relationship Id="rId30" Type="http://schemas.openxmlformats.org/officeDocument/2006/relationships/chart" Target="charts/chart3.xml"/><Relationship Id="rId35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общепрофессиональным дисциплинам</a:t>
            </a:r>
          </a:p>
        </c:rich>
      </c:tx>
      <c:layout>
        <c:manualLayout>
          <c:xMode val="edge"/>
          <c:yMode val="edge"/>
          <c:x val="0.22093023255814273"/>
          <c:y val="1.9354838709677788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96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4001E-2"/>
                </c:manualLayout>
              </c:layout>
              <c:showVal val="1"/>
            </c:dLbl>
            <c:dLbl>
              <c:idx val="1"/>
              <c:layout>
                <c:manualLayout>
                  <c:x val="-8.1793190123917656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51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99.2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78E-3"/>
                  <c:y val="-2.6184647785962731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9E-3"/>
                  <c:y val="-3.2600414867496076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60</c:v>
                </c:pt>
                <c:pt idx="1">
                  <c:v>60.2</c:v>
                </c:pt>
                <c:pt idx="2">
                  <c:v>60.4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0656256"/>
        <c:axId val="120657792"/>
        <c:axId val="0"/>
      </c:bar3DChart>
      <c:catAx>
        <c:axId val="1206562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57792"/>
        <c:crosses val="autoZero"/>
        <c:auto val="1"/>
        <c:lblAlgn val="ctr"/>
        <c:lblOffset val="20"/>
        <c:tickLblSkip val="1"/>
        <c:tickMarkSkip val="1"/>
      </c:catAx>
      <c:valAx>
        <c:axId val="12065779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65625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551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Трудоустройство выпускников 2014 года по профессиям и специальностям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777762169630003E-2"/>
          <c:y val="0.28045895412801081"/>
          <c:w val="0.63704656520657965"/>
          <c:h val="0.687132095257486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выпускников 2015 года по профессиям и специальностям</c:v>
                </c:pt>
              </c:strCache>
            </c:strRef>
          </c:tx>
          <c:explosion val="24"/>
          <c:dLbls>
            <c:dLbl>
              <c:idx val="0"/>
              <c:showVal val="1"/>
            </c:dLbl>
            <c:dLbl>
              <c:idx val="1"/>
              <c:layout>
                <c:manualLayout>
                  <c:x val="5.0169410641851583E-2"/>
                  <c:y val="3.56576261300670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Трудоустроено</c:v>
                </c:pt>
                <c:pt idx="1">
                  <c:v>Призыв в армию</c:v>
                </c:pt>
                <c:pt idx="2">
                  <c:v>Отпуск по уходу за ребенком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80.599999999999994</c:v>
                </c:pt>
                <c:pt idx="1">
                  <c:v>9</c:v>
                </c:pt>
                <c:pt idx="2">
                  <c:v>10.5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Трудоустройство выпускников 2015 года по профессиям и специальностям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777762169629975E-2"/>
          <c:y val="0.28045895412801081"/>
          <c:w val="0.63704656520657965"/>
          <c:h val="0.687132095257486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выпускников 2015 года по профессиям и специальностям</c:v>
                </c:pt>
              </c:strCache>
            </c:strRef>
          </c:tx>
          <c:explosion val="24"/>
          <c:dLbls>
            <c:dLbl>
              <c:idx val="0"/>
              <c:showVal val="1"/>
            </c:dLbl>
            <c:dLbl>
              <c:idx val="1"/>
              <c:layout>
                <c:manualLayout>
                  <c:x val="-7.9113974389564932E-3"/>
                  <c:y val="1.71391076115485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     0,7                   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Трудоустроено</c:v>
                </c:pt>
                <c:pt idx="1">
                  <c:v>Призыв в армию</c:v>
                </c:pt>
                <c:pt idx="2">
                  <c:v>Отпуск по уходу за ребенком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91.5</c:v>
                </c:pt>
                <c:pt idx="1">
                  <c:v>0.70000000000000062</c:v>
                </c:pt>
                <c:pt idx="2">
                  <c:v>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Трудоустройство выпускников 2016 года по профессиям и специальностям</a:t>
            </a:r>
          </a:p>
        </c:rich>
      </c:tx>
      <c:layout>
        <c:manualLayout>
          <c:xMode val="edge"/>
          <c:yMode val="edge"/>
          <c:x val="0.14447387073778534"/>
          <c:y val="0.1003584229390676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777762169629948E-2"/>
          <c:y val="0.28045895412801081"/>
          <c:w val="0.63704656520657965"/>
          <c:h val="0.687132095257486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выпускников 2016 года по профессиям и специальностям</c:v>
                </c:pt>
              </c:strCache>
            </c:strRef>
          </c:tx>
          <c:explosion val="25"/>
          <c:dPt>
            <c:idx val="1"/>
            <c:explosion val="30"/>
          </c:dPt>
          <c:dPt>
            <c:idx val="2"/>
            <c:explosion val="34"/>
          </c:dPt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Трудоустроено</c:v>
                </c:pt>
                <c:pt idx="1">
                  <c:v>Призыв в армию</c:v>
                </c:pt>
                <c:pt idx="2">
                  <c:v>Отпуск по уходу за ребенком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13.4</c:v>
                </c:pt>
                <c:pt idx="2">
                  <c:v>14.7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общеобразовательным дисциплинам</a:t>
            </a:r>
          </a:p>
        </c:rich>
      </c:tx>
      <c:layout>
        <c:manualLayout>
          <c:xMode val="edge"/>
          <c:yMode val="edge"/>
          <c:x val="0.22093023255814312"/>
          <c:y val="1.935483870967775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4001E-2"/>
                </c:manualLayout>
              </c:layout>
              <c:showVal val="1"/>
            </c:dLbl>
            <c:dLbl>
              <c:idx val="1"/>
              <c:layout>
                <c:manualLayout>
                  <c:x val="-8.1793190123917708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51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98.6</c:v>
                </c:pt>
                <c:pt idx="1">
                  <c:v>98.6</c:v>
                </c:pt>
                <c:pt idx="2">
                  <c:v>98.6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347E-3"/>
                  <c:y val="-2.6184647785962779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99E-3"/>
                  <c:y val="-3.2600414867496291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49.6</c:v>
                </c:pt>
                <c:pt idx="1">
                  <c:v>50.4</c:v>
                </c:pt>
                <c:pt idx="2">
                  <c:v>50.5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1978240"/>
        <c:axId val="121988224"/>
        <c:axId val="0"/>
      </c:bar3DChart>
      <c:catAx>
        <c:axId val="1219782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88224"/>
        <c:crosses val="autoZero"/>
        <c:auto val="1"/>
        <c:lblAlgn val="ctr"/>
        <c:lblOffset val="20"/>
        <c:tickLblSkip val="1"/>
        <c:tickMarkSkip val="1"/>
      </c:catAx>
      <c:valAx>
        <c:axId val="1219882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7824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484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 профессиональным модулям</a:t>
            </a:r>
          </a:p>
        </c:rich>
      </c:tx>
      <c:layout>
        <c:manualLayout>
          <c:xMode val="edge"/>
          <c:yMode val="edge"/>
          <c:x val="0.22093023255814245"/>
          <c:y val="1.9354838709677764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896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682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70.400000000000006</c:v>
                </c:pt>
                <c:pt idx="1">
                  <c:v>70.8</c:v>
                </c:pt>
                <c:pt idx="2">
                  <c:v>70.8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2014336"/>
        <c:axId val="122024320"/>
        <c:axId val="0"/>
      </c:bar3DChart>
      <c:catAx>
        <c:axId val="1220143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024320"/>
        <c:crosses val="autoZero"/>
        <c:auto val="1"/>
        <c:lblAlgn val="ctr"/>
        <c:lblOffset val="20"/>
        <c:tickLblSkip val="1"/>
        <c:tickMarkSkip val="1"/>
      </c:catAx>
      <c:valAx>
        <c:axId val="1220243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0143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451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 общеобразовательным дисциплинам</a:t>
            </a:r>
          </a:p>
        </c:rich>
      </c:tx>
      <c:layout>
        <c:manualLayout>
          <c:xMode val="edge"/>
          <c:yMode val="edge"/>
          <c:x val="0.22093023255814256"/>
          <c:y val="1.9354838709677781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7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99.6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7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52.4</c:v>
                </c:pt>
                <c:pt idx="1">
                  <c:v>52.8</c:v>
                </c:pt>
                <c:pt idx="2">
                  <c:v>54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08160896"/>
        <c:axId val="108162432"/>
        <c:axId val="0"/>
      </c:bar3DChart>
      <c:catAx>
        <c:axId val="1081608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162432"/>
        <c:crosses val="autoZero"/>
        <c:auto val="1"/>
        <c:lblAlgn val="ctr"/>
        <c:lblOffset val="20"/>
        <c:tickLblSkip val="1"/>
        <c:tickMarkSkip val="1"/>
      </c:catAx>
      <c:valAx>
        <c:axId val="1081624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1608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506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общепрофессиональным дисциплинам</a:t>
            </a:r>
          </a:p>
        </c:rich>
      </c:tx>
      <c:layout>
        <c:manualLayout>
          <c:xMode val="edge"/>
          <c:yMode val="edge"/>
          <c:x val="0.22093023255814245"/>
          <c:y val="1.9354838709677764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896"/>
          <c:h val="0.631546006713844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99.4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682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62.4</c:v>
                </c:pt>
                <c:pt idx="1">
                  <c:v>64.599999999999994</c:v>
                </c:pt>
                <c:pt idx="2">
                  <c:v>64.599999999999994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2131584"/>
        <c:axId val="122133120"/>
        <c:axId val="0"/>
      </c:bar3DChart>
      <c:catAx>
        <c:axId val="122131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133120"/>
        <c:crosses val="autoZero"/>
        <c:auto val="1"/>
        <c:lblAlgn val="ctr"/>
        <c:lblOffset val="20"/>
        <c:tickLblSkip val="1"/>
        <c:tickMarkSkip val="1"/>
      </c:catAx>
      <c:valAx>
        <c:axId val="1221331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13158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451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 профессиональным модулям</a:t>
            </a:r>
          </a:p>
        </c:rich>
      </c:tx>
      <c:layout>
        <c:manualLayout>
          <c:xMode val="edge"/>
          <c:yMode val="edge"/>
          <c:x val="0.22093023255814251"/>
          <c:y val="1.9354838709677771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689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77.8</c:v>
                </c:pt>
                <c:pt idx="1">
                  <c:v>78.2</c:v>
                </c:pt>
                <c:pt idx="2">
                  <c:v>78.8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1852288"/>
        <c:axId val="121853824"/>
        <c:axId val="0"/>
      </c:bar3DChart>
      <c:catAx>
        <c:axId val="121852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53824"/>
        <c:crosses val="autoZero"/>
        <c:auto val="1"/>
        <c:lblAlgn val="ctr"/>
        <c:lblOffset val="20"/>
        <c:tickLblSkip val="1"/>
        <c:tickMarkSkip val="1"/>
      </c:catAx>
      <c:valAx>
        <c:axId val="1218538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5228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484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контроля знаний обучающихся по  профессиональным модулям</a:t>
            </a:r>
          </a:p>
        </c:rich>
      </c:tx>
      <c:layout>
        <c:manualLayout>
          <c:xMode val="edge"/>
          <c:yMode val="edge"/>
          <c:x val="0.22093023255814251"/>
          <c:y val="1.9354838709677771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689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68.400000000000006</c:v>
                </c:pt>
                <c:pt idx="1">
                  <c:v>70.2</c:v>
                </c:pt>
                <c:pt idx="2">
                  <c:v>70.8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08199296"/>
        <c:axId val="122250368"/>
        <c:axId val="0"/>
      </c:bar3DChart>
      <c:catAx>
        <c:axId val="108199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250368"/>
        <c:crosses val="autoZero"/>
        <c:auto val="1"/>
        <c:lblAlgn val="ctr"/>
        <c:lblOffset val="20"/>
        <c:tickLblSkip val="1"/>
        <c:tickMarkSkip val="1"/>
      </c:catAx>
      <c:valAx>
        <c:axId val="1222503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1992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484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Средние показатели успеваемости и качества знаний обучающихся по результатам государственной итоговой аттестации по программе подготовки рабочих, служащих </a:t>
            </a:r>
          </a:p>
        </c:rich>
      </c:tx>
      <c:layout>
        <c:manualLayout>
          <c:xMode val="edge"/>
          <c:yMode val="edge"/>
          <c:x val="0.22093023255814256"/>
          <c:y val="1.9354838709677781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7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elete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88.6</c:v>
                </c:pt>
                <c:pt idx="1">
                  <c:v>89</c:v>
                </c:pt>
                <c:pt idx="2">
                  <c:v>89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2308864"/>
        <c:axId val="122314752"/>
        <c:axId val="0"/>
      </c:bar3DChart>
      <c:catAx>
        <c:axId val="122308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314752"/>
        <c:crosses val="autoZero"/>
        <c:auto val="1"/>
        <c:lblAlgn val="ctr"/>
        <c:lblOffset val="20"/>
        <c:tickLblSkip val="1"/>
        <c:tickMarkSkip val="1"/>
      </c:catAx>
      <c:valAx>
        <c:axId val="122314752"/>
        <c:scaling>
          <c:orientation val="minMax"/>
          <c:max val="10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30886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506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 b="1" i="0" strike="noStrike">
                <a:solidFill>
                  <a:srgbClr val="000000"/>
                </a:solidFill>
                <a:latin typeface="Arial Cyr"/>
              </a:rPr>
              <a:t>  </a:t>
            </a:r>
            <a:r>
              <a:rPr lang="ru-RU" sz="1200" b="1" i="0" strike="noStrike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Средний балл результатов</a:t>
            </a:r>
            <a:r>
              <a:rPr lang="ru-RU" sz="1200" b="1" i="0" strike="noStrike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 государственной итоговой аттестации</a:t>
            </a:r>
            <a:endParaRPr lang="ru-RU" sz="1200" b="1" i="0" strike="noStrike">
              <a:solidFill>
                <a:srgbClr val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093023255814256"/>
          <c:y val="1.9354838709677781E-2"/>
        </c:manualLayout>
      </c:layout>
      <c:spPr>
        <a:noFill/>
        <a:ln w="25398">
          <a:noFill/>
        </a:ln>
      </c:spPr>
    </c:title>
    <c:view3D>
      <c:hPercent val="61"/>
      <c:rotY val="30"/>
      <c:depthPercent val="4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228586622750582E-2"/>
          <c:y val="0.23588713910761194"/>
          <c:w val="0.67774086378738974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НПО</c:v>
                </c:pt>
              </c:strCache>
            </c:strRef>
          </c:tx>
          <c:spPr>
            <a:solidFill>
              <a:srgbClr val="CCCCFF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1.0764999564292929E-2"/>
                  <c:y val="-3.6498221996443994E-2"/>
                </c:manualLayout>
              </c:layout>
              <c:showVal val="1"/>
            </c:dLbl>
            <c:dLbl>
              <c:idx val="1"/>
              <c:layout>
                <c:manualLayout>
                  <c:x val="-8.1793190123917517E-3"/>
                  <c:y val="-2.5250095250190192E-2"/>
                </c:manualLayout>
              </c:layout>
              <c:showVal val="1"/>
            </c:dLbl>
            <c:dLbl>
              <c:idx val="2"/>
              <c:layout>
                <c:manualLayout>
                  <c:x val="-1.2129586172909898E-2"/>
                  <c:y val="-2.61488019642704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 algn="l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4.2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СПО</c:v>
                </c:pt>
              </c:strCache>
            </c:strRef>
          </c:tx>
          <c:spPr>
            <a:solidFill>
              <a:srgbClr val="FF99CC"/>
            </a:solidFill>
            <a:ln w="25398">
              <a:noFill/>
            </a:ln>
          </c:spPr>
          <c:dLbls>
            <c:dLbl>
              <c:idx val="0"/>
              <c:layout>
                <c:manualLayout>
                  <c:x val="-2.6148851776564052E-3"/>
                  <c:y val="-2.61846477859627E-2"/>
                </c:manualLayout>
              </c:layout>
              <c:showVal val="1"/>
            </c:dLbl>
            <c:dLbl>
              <c:idx val="1"/>
              <c:layout>
                <c:manualLayout>
                  <c:x val="4.9541840785633975E-3"/>
                  <c:y val="-3.2782279231225092E-2"/>
                </c:manualLayout>
              </c:layout>
              <c:showVal val="1"/>
            </c:dLbl>
            <c:dLbl>
              <c:idx val="2"/>
              <c:layout>
                <c:manualLayout>
                  <c:x val="1.0039169180463773E-3"/>
                  <c:y val="-3.2600414867496048E-2"/>
                </c:manualLayout>
              </c:layout>
              <c:showVal val="1"/>
            </c:dLbl>
            <c:numFmt formatCode="General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 algn="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2">
                  <c:v>4.2</c:v>
                </c:pt>
              </c:numCache>
            </c:numRef>
          </c:val>
        </c:ser>
        <c:dLbls>
          <c:showVal val="1"/>
        </c:dLbls>
        <c:gapWidth val="60"/>
        <c:gapDepth val="70"/>
        <c:shape val="box"/>
        <c:axId val="122333056"/>
        <c:axId val="122334592"/>
        <c:axId val="0"/>
      </c:bar3DChart>
      <c:catAx>
        <c:axId val="122333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334592"/>
        <c:crosses val="autoZero"/>
        <c:auto val="1"/>
        <c:lblAlgn val="ctr"/>
        <c:lblOffset val="20"/>
        <c:tickLblSkip val="1"/>
        <c:tickMarkSkip val="1"/>
      </c:catAx>
      <c:valAx>
        <c:axId val="122334592"/>
        <c:scaling>
          <c:orientation val="minMax"/>
          <c:max val="5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33305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252491694353506"/>
          <c:y val="0.55483870967741933"/>
          <c:w val="0.23754152823920266"/>
          <c:h val="0.158064516129032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0.24432</cdr:x>
      <cdr:y>0.29514</cdr:y>
    </cdr:from>
    <cdr:to>
      <cdr:x>0.39773</cdr:x>
      <cdr:y>0.38195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28736" y="809622"/>
          <a:ext cx="771514" cy="238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10,5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0.27841</cdr:x>
      <cdr:y>0.29167</cdr:y>
    </cdr:from>
    <cdr:to>
      <cdr:x>0.3428</cdr:x>
      <cdr:y>0.37847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00175" y="800100"/>
          <a:ext cx="3238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7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0.20423</cdr:x>
      <cdr:y>0.20251</cdr:y>
    </cdr:from>
    <cdr:to>
      <cdr:x>0.38747</cdr:x>
      <cdr:y>0.53203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19175" y="5619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0.22141</cdr:x>
      <cdr:y>0.32265</cdr:y>
    </cdr:from>
    <cdr:to>
      <cdr:x>0.32066</cdr:x>
      <cdr:y>0.40503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04900" y="895350"/>
          <a:ext cx="495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14,7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2718-A2CB-48E5-AD7F-327EF726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65</Pages>
  <Words>16491</Words>
  <Characters>94001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2017-04-17T12:19:00Z</cp:lastPrinted>
  <dcterms:created xsi:type="dcterms:W3CDTF">2017-04-06T11:33:00Z</dcterms:created>
  <dcterms:modified xsi:type="dcterms:W3CDTF">2017-07-07T07:01:00Z</dcterms:modified>
</cp:coreProperties>
</file>