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Что лучше: работа по найму или свое дело? Если вы не знаете ответа на этот вопрос, то рекомендуем изучить полезные статьи на эту тему: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</w:pPr>
      <w:hyperlink r:id="rId4" w:history="1">
        <w:r w:rsidRPr="006F5D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https://journal.tinkoff.ru/own-business-pros-cons/</w:t>
        </w:r>
      </w:hyperlink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 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</w:pPr>
      <w:hyperlink r:id="rId5" w:history="1">
        <w:r w:rsidRPr="006F5D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https://rb.ru/opinion/ti-ne-umresh-bomzhom/</w:t>
        </w:r>
      </w:hyperlink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 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</w:pPr>
      <w:hyperlink r:id="rId6" w:history="1">
        <w:r w:rsidRPr="006F5D4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https://dasreda.ru/learn/blog/article/1253</w:t>
        </w:r>
      </w:hyperlink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 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</w:pP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Если вы сделали выбор в пользу бизнеса, то рекомендуем начать с </w:t>
      </w:r>
      <w:proofErr w:type="spellStart"/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самозанятости</w:t>
      </w:r>
      <w:proofErr w:type="spellEnd"/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. </w:t>
      </w:r>
    </w:p>
    <w:p w:rsidR="00E75FF6" w:rsidRPr="00E75FF6" w:rsidRDefault="00E75FF6" w:rsidP="00E7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Самозанятость</w:t>
      </w:r>
      <w:proofErr w:type="spellEnd"/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 – отличная альтернатива для тех, кому по разным причинам невыгодно открывать ИП. Речь о </w:t>
      </w:r>
      <w:proofErr w:type="spellStart"/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стартапах</w:t>
      </w:r>
      <w:proofErr w:type="spellEnd"/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 с небольшим бюджетом, </w:t>
      </w:r>
      <w:proofErr w:type="spellStart"/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фрилансерах</w:t>
      </w:r>
      <w:proofErr w:type="spellEnd"/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, репетиторах, таксистах, арендодателях жилых помещений с доходом не выше определенной планки. </w:t>
      </w:r>
      <w:r w:rsidRPr="00E75FF6">
        <w:rPr>
          <w:rStyle w:val="a4"/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Как перейти на специальный налоговый режим </w:t>
      </w:r>
      <w:proofErr w:type="spellStart"/>
      <w:r w:rsidRPr="00E75FF6">
        <w:rPr>
          <w:rStyle w:val="a4"/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самозанятости</w:t>
      </w:r>
      <w:proofErr w:type="spellEnd"/>
      <w:r w:rsidRPr="00E75FF6">
        <w:rPr>
          <w:rStyle w:val="a4"/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 xml:space="preserve"> и в чем нюансы</w:t>
      </w:r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 – читайте в пошаговой инструкции</w:t>
      </w:r>
      <w:r w:rsidRPr="00E75FF6"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, по ссылк</w:t>
      </w:r>
      <w:r>
        <w:rPr>
          <w:rFonts w:ascii="Times New Roman" w:hAnsi="Times New Roman" w:cs="Times New Roman"/>
          <w:color w:val="424041"/>
          <w:sz w:val="28"/>
          <w:szCs w:val="28"/>
          <w:shd w:val="clear" w:color="auto" w:fill="FFFFFF"/>
        </w:rPr>
        <w:t>ам</w:t>
      </w: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75FF6">
          <w:rPr>
            <w:rStyle w:val="a3"/>
            <w:rFonts w:ascii="Times New Roman" w:hAnsi="Times New Roman" w:cs="Times New Roman"/>
            <w:sz w:val="28"/>
            <w:szCs w:val="28"/>
          </w:rPr>
          <w:t>https://www.insales.ru/blogs/university/kak-stat-samozanyatym</w:t>
        </w:r>
      </w:hyperlink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https://nalog--nalog-ru.turbopages.org/nalog-nalog.ru/s/samozanyatye/kak-stat-samozanyatym-poshagovaya-instrukciya/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https://krasnodar.hh.ru/article/30306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думаете о регистрации в качестве ИП, то вам необходимо определиться с налоговым режимом. Вам в помощь полезные ссылки: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https://www.nalog.gov.ru/rn77/service/mp/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https://kontur.ru/articles/5877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https://reg.open.ru/kakuyu-sistemu-nalogooblozheniya-vybrat-dlya-ip.do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F6" w:rsidRDefault="00E75FF6" w:rsidP="00E75F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6F5D4D">
          <w:rPr>
            <w:rStyle w:val="a3"/>
            <w:rFonts w:ascii="Times New Roman" w:hAnsi="Times New Roman" w:cs="Times New Roman"/>
            <w:sz w:val="28"/>
            <w:szCs w:val="28"/>
          </w:rPr>
          <w:t>https://sbis.ru/articles/accounting/sistema_nalogooblozheniya_ip_2022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FF6" w:rsidRPr="00E75FF6" w:rsidRDefault="00E75FF6" w:rsidP="00E75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5FF6" w:rsidRPr="00E7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D1"/>
    <w:rsid w:val="00C611D1"/>
    <w:rsid w:val="00E75FF6"/>
    <w:rsid w:val="00F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2D13"/>
  <w15:chartTrackingRefBased/>
  <w15:docId w15:val="{22B67FBE-3CB7-4D4A-8802-F9E5EF0D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FF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E75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-nalog-ru.turbopages.org/nalog-nalog.ru/s/samozanyatye/kak-stat-samozanyatym-poshagovaya-instrukciya/" TargetMode="External"/><Relationship Id="rId13" Type="http://schemas.openxmlformats.org/officeDocument/2006/relationships/hyperlink" Target="https://sbis.ru/articles/accounting/sistema_nalogooblozheniya_ip_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ales.ru/blogs/university/kak-stat-samozanyatym" TargetMode="External"/><Relationship Id="rId12" Type="http://schemas.openxmlformats.org/officeDocument/2006/relationships/hyperlink" Target="https://reg.open.ru/kakuyu-sistemu-nalogooblozheniya-vybrat-dlya-ip.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sreda.ru/learn/blog/article/1253" TargetMode="External"/><Relationship Id="rId11" Type="http://schemas.openxmlformats.org/officeDocument/2006/relationships/hyperlink" Target="https://kontur.ru/articles/5877" TargetMode="External"/><Relationship Id="rId5" Type="http://schemas.openxmlformats.org/officeDocument/2006/relationships/hyperlink" Target="https://rb.ru/opinion/ti-ne-umresh-bomzh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log.gov.ru/rn77/service/mp/" TargetMode="External"/><Relationship Id="rId4" Type="http://schemas.openxmlformats.org/officeDocument/2006/relationships/hyperlink" Target="https://journal.tinkoff.ru/own-business-pros-cons/" TargetMode="External"/><Relationship Id="rId9" Type="http://schemas.openxmlformats.org/officeDocument/2006/relationships/hyperlink" Target="https://krasnodar.hh.ru/article/303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ATTS</dc:creator>
  <cp:keywords/>
  <dc:description/>
  <cp:lastModifiedBy>ATTS</cp:lastModifiedBy>
  <cp:revision>2</cp:revision>
  <dcterms:created xsi:type="dcterms:W3CDTF">2022-06-14T15:04:00Z</dcterms:created>
  <dcterms:modified xsi:type="dcterms:W3CDTF">2022-06-14T15:14:00Z</dcterms:modified>
</cp:coreProperties>
</file>