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F6" w:rsidRDefault="00676D75" w:rsidP="00676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договоров на 2020-2021 учебный год</w:t>
      </w:r>
    </w:p>
    <w:p w:rsidR="00676D75" w:rsidRDefault="00676D75" w:rsidP="00676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работодателями (социальными партнерами)</w:t>
      </w:r>
    </w:p>
    <w:p w:rsidR="00676D75" w:rsidRDefault="00676D75" w:rsidP="00676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676D75" w:rsidTr="00676D75">
        <w:tc>
          <w:tcPr>
            <w:tcW w:w="846" w:type="dxa"/>
          </w:tcPr>
          <w:p w:rsidR="00676D75" w:rsidRDefault="00676D75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«Армавир Центральное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Северо- Восточное»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«Северо-Западное»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«ВИСКОНС»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«Юго-Западное»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«Черноморские круизы»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«Судоходная компания Созвездие»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1E40B5">
              <w:rPr>
                <w:rFonts w:ascii="Times New Roman" w:hAnsi="Times New Roman" w:cs="Times New Roman"/>
                <w:sz w:val="28"/>
                <w:szCs w:val="28"/>
              </w:rPr>
              <w:t>ЛЭНД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1E40B5">
              <w:rPr>
                <w:rFonts w:ascii="Times New Roman" w:hAnsi="Times New Roman" w:cs="Times New Roman"/>
                <w:sz w:val="28"/>
                <w:szCs w:val="28"/>
              </w:rPr>
              <w:t>Кредо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  <w:r w:rsidR="001E40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 w:rsidR="001E40B5">
              <w:rPr>
                <w:rFonts w:ascii="Times New Roman" w:hAnsi="Times New Roman" w:cs="Times New Roman"/>
                <w:sz w:val="28"/>
                <w:szCs w:val="28"/>
              </w:rPr>
              <w:t>РустАль</w:t>
            </w:r>
            <w:proofErr w:type="spellEnd"/>
            <w:r w:rsidR="001E40B5">
              <w:rPr>
                <w:rFonts w:ascii="Times New Roman" w:hAnsi="Times New Roman" w:cs="Times New Roman"/>
                <w:sz w:val="28"/>
                <w:szCs w:val="28"/>
              </w:rPr>
              <w:t>» (магазин «</w:t>
            </w:r>
            <w:proofErr w:type="spellStart"/>
            <w:r w:rsidR="001E40B5">
              <w:rPr>
                <w:rFonts w:ascii="Times New Roman" w:hAnsi="Times New Roman" w:cs="Times New Roman"/>
                <w:sz w:val="28"/>
                <w:szCs w:val="28"/>
              </w:rPr>
              <w:t>Баязет</w:t>
            </w:r>
            <w:proofErr w:type="spellEnd"/>
            <w:r w:rsidR="001E40B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1E40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E40B5">
              <w:rPr>
                <w:rFonts w:ascii="Times New Roman" w:hAnsi="Times New Roman" w:cs="Times New Roman"/>
                <w:sz w:val="28"/>
                <w:szCs w:val="28"/>
              </w:rPr>
              <w:t>Халхатьянц</w:t>
            </w:r>
            <w:proofErr w:type="spellEnd"/>
            <w:r w:rsidR="001E40B5">
              <w:rPr>
                <w:rFonts w:ascii="Times New Roman" w:hAnsi="Times New Roman" w:cs="Times New Roman"/>
                <w:sz w:val="28"/>
                <w:szCs w:val="28"/>
              </w:rPr>
              <w:t xml:space="preserve"> И.К.»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1E40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E40B5">
              <w:rPr>
                <w:rFonts w:ascii="Times New Roman" w:hAnsi="Times New Roman" w:cs="Times New Roman"/>
                <w:sz w:val="28"/>
                <w:szCs w:val="28"/>
              </w:rPr>
              <w:t>Мистель</w:t>
            </w:r>
            <w:proofErr w:type="spellEnd"/>
            <w:r w:rsidR="001E4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1E40B5">
              <w:rPr>
                <w:rFonts w:ascii="Times New Roman" w:hAnsi="Times New Roman" w:cs="Times New Roman"/>
                <w:sz w:val="28"/>
                <w:szCs w:val="28"/>
              </w:rPr>
              <w:t>«Агроторг» (магазин Пятерочка)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1E40B5">
              <w:rPr>
                <w:rFonts w:ascii="Times New Roman" w:hAnsi="Times New Roman" w:cs="Times New Roman"/>
                <w:sz w:val="28"/>
                <w:szCs w:val="28"/>
              </w:rPr>
              <w:t>«Корпоративная одежда»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Мельбура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«Армавирский опытный машиностроительный завод»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6 Акционерное общество «Газпром газораспределение Краснодар»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«Газпром газораспределение Краснодар»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Армавирский филиал 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C2D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КК СВВУК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дирекция железнодорожных вокзалов «Вокзал Армавир-1»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9" w:type="dxa"/>
          </w:tcPr>
          <w:p w:rsidR="00676D75" w:rsidRDefault="00676D7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дирекция железнодорожных вокзалов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Вокзал Армавир-2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6D75" w:rsidTr="00676D75">
        <w:tc>
          <w:tcPr>
            <w:tcW w:w="846" w:type="dxa"/>
          </w:tcPr>
          <w:p w:rsidR="00676D7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99" w:type="dxa"/>
          </w:tcPr>
          <w:p w:rsidR="00676D7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Краснодарского края "Крас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одарская краевая Аварийно-спасательная служба «Кубань-спас»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«Армавирский аварийно-спасательный отряд»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«Тандер» гипермаркет «Магнит»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машиностроительный завод «Филиал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машиностоительный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Лавина»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«Версаль» (ресторан)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«81 Бронетанковый ремонтный завод»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«Хлебная мельница»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«Старый город»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Царская охота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(ресторан)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Пицца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профессиональное образовательное учреждение «Этуаль»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«Банк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дополнительный офис «Армавирский филиал «Южный ПАО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Операционный офис «Отделение в городе Армавир «ПАО «Московский индустриальный банк»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Краснодарское отделение № 8619 ПАО Сбербанк в городе Армавире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№ 2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Крайинвестбанк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г. Армавире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коммерческий банк «ЦЕНТР-ИНВЕСТ»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99" w:type="dxa"/>
          </w:tcPr>
          <w:p w:rsidR="001E40B5" w:rsidRDefault="001E40B5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Армавирский </w:t>
            </w:r>
            <w:r w:rsidR="00126F4C">
              <w:rPr>
                <w:rFonts w:ascii="Times New Roman" w:hAnsi="Times New Roman" w:cs="Times New Roman"/>
                <w:sz w:val="28"/>
                <w:szCs w:val="28"/>
              </w:rPr>
              <w:t>филиал Южный ПАО Банка «ФК Открытие»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99" w:type="dxa"/>
          </w:tcPr>
          <w:p w:rsidR="001E40B5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«Армавир» АКБ «Фора-Банк» АО в г. Ростов-на-Дону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99" w:type="dxa"/>
          </w:tcPr>
          <w:p w:rsidR="001E40B5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(кафе)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99" w:type="dxa"/>
          </w:tcPr>
          <w:p w:rsidR="001E40B5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девелопменту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горнолыжного курорта «Роза Хутор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99" w:type="dxa"/>
          </w:tcPr>
          <w:p w:rsidR="001E40B5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Метрополис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99" w:type="dxa"/>
          </w:tcPr>
          <w:p w:rsidR="001E40B5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города Армавира «Комбинат школьного питания и торговли»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99" w:type="dxa"/>
          </w:tcPr>
          <w:p w:rsidR="001E40B5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«Всероссийский детский центр «Орленок»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99" w:type="dxa"/>
          </w:tcPr>
          <w:p w:rsidR="001E40B5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Кондитерский дом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Фабрикантъ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АвАКонди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«Фабрика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Круассанов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Южное море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26»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40B5" w:rsidTr="00676D75">
        <w:tc>
          <w:tcPr>
            <w:tcW w:w="846" w:type="dxa"/>
          </w:tcPr>
          <w:p w:rsidR="001E40B5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499" w:type="dxa"/>
          </w:tcPr>
          <w:p w:rsidR="001E40B5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Кейтеринговая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676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«128 Военная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поликлинника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126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капитального строительства»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126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№ 21 х. Первомайский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126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МБОУ-СОШ № 11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126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«Южная Строительная Энергетическая Компания»</w:t>
            </w:r>
          </w:p>
        </w:tc>
      </w:tr>
      <w:tr w:rsidR="00126F4C" w:rsidTr="00676D75">
        <w:tc>
          <w:tcPr>
            <w:tcW w:w="846" w:type="dxa"/>
          </w:tcPr>
          <w:p w:rsidR="00126F4C" w:rsidRDefault="00126F4C" w:rsidP="00126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99" w:type="dxa"/>
          </w:tcPr>
          <w:p w:rsidR="00126F4C" w:rsidRDefault="00126F4C" w:rsidP="00676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ВесТензоСтрой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76D75" w:rsidRPr="00676D75" w:rsidRDefault="00676D75" w:rsidP="00676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76D75" w:rsidRPr="0067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F1"/>
    <w:rsid w:val="00126F4C"/>
    <w:rsid w:val="001E40B5"/>
    <w:rsid w:val="004C2D1A"/>
    <w:rsid w:val="004F06F1"/>
    <w:rsid w:val="00676D75"/>
    <w:rsid w:val="007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4542-1646-4E64-8847-AE7C0D2C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75"/>
    <w:pPr>
      <w:spacing w:after="0" w:line="240" w:lineRule="auto"/>
    </w:pPr>
  </w:style>
  <w:style w:type="table" w:styleId="a4">
    <w:name w:val="Table Grid"/>
    <w:basedOn w:val="a1"/>
    <w:uiPriority w:val="39"/>
    <w:rsid w:val="0067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2021-03-15T08:20:00Z</cp:lastPrinted>
  <dcterms:created xsi:type="dcterms:W3CDTF">2021-03-15T07:49:00Z</dcterms:created>
  <dcterms:modified xsi:type="dcterms:W3CDTF">2021-03-15T08:20:00Z</dcterms:modified>
</cp:coreProperties>
</file>