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A" w:rsidRPr="0092553C" w:rsidRDefault="00CE7F5A" w:rsidP="00DA7DAA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CE7F5A" w:rsidRPr="0092553C" w:rsidRDefault="00CE7F5A" w:rsidP="00DA7DAA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 «АРМАВИРСКИЙ ТЕХНИКУМ ТЕХНОЛОГИИ И СЕРВИСА»</w:t>
      </w:r>
    </w:p>
    <w:p w:rsidR="00CE7F5A" w:rsidRPr="0092553C" w:rsidRDefault="00CE7F5A" w:rsidP="00DA7DAA">
      <w:pPr>
        <w:shd w:val="clear" w:color="auto" w:fill="FFFFFF"/>
        <w:spacing w:after="0" w:line="408" w:lineRule="atLeast"/>
        <w:jc w:val="center"/>
        <w:rPr>
          <w:color w:val="000000" w:themeColor="text1"/>
          <w:szCs w:val="28"/>
        </w:rPr>
      </w:pPr>
      <w:r w:rsidRPr="0092553C">
        <w:rPr>
          <w:color w:val="000000" w:themeColor="text1"/>
          <w:szCs w:val="28"/>
        </w:rPr>
        <w:t> (ГБПОУ КК АТТС)</w:t>
      </w:r>
    </w:p>
    <w:p w:rsidR="00CE7F5A" w:rsidRPr="0092553C" w:rsidRDefault="00CE7F5A" w:rsidP="00DA7DAA">
      <w:pPr>
        <w:shd w:val="clear" w:color="auto" w:fill="FFFFFF"/>
        <w:spacing w:after="0" w:line="408" w:lineRule="atLeast"/>
        <w:jc w:val="center"/>
        <w:rPr>
          <w:color w:val="000000" w:themeColor="text1"/>
          <w:szCs w:val="28"/>
        </w:rPr>
      </w:pPr>
    </w:p>
    <w:p w:rsidR="00CE7F5A" w:rsidRPr="0092553C" w:rsidRDefault="00CE7F5A" w:rsidP="00DA7DAA">
      <w:pPr>
        <w:shd w:val="clear" w:color="auto" w:fill="FFFFFF"/>
        <w:spacing w:after="0" w:line="408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 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4"/>
        <w:gridCol w:w="2074"/>
        <w:gridCol w:w="3082"/>
      </w:tblGrid>
      <w:tr w:rsidR="00CE7F5A" w:rsidRPr="0092553C" w:rsidTr="00DA7DAA">
        <w:trPr>
          <w:trHeight w:val="1770"/>
        </w:trPr>
        <w:tc>
          <w:tcPr>
            <w:tcW w:w="4474" w:type="dxa"/>
            <w:shd w:val="clear" w:color="auto" w:fill="FFFFFF"/>
            <w:hideMark/>
          </w:tcPr>
          <w:p w:rsidR="00CE7F5A" w:rsidRPr="00E331B2" w:rsidRDefault="00CE7F5A" w:rsidP="00DA7DA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074" w:type="dxa"/>
            <w:shd w:val="clear" w:color="auto" w:fill="FFFFFF"/>
            <w:hideMark/>
          </w:tcPr>
          <w:p w:rsidR="00CE7F5A" w:rsidRPr="0092553C" w:rsidRDefault="00CE7F5A" w:rsidP="00DA7DAA">
            <w:pPr>
              <w:spacing w:after="0" w:line="312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082" w:type="dxa"/>
            <w:shd w:val="clear" w:color="auto" w:fill="FFFFFF"/>
            <w:hideMark/>
          </w:tcPr>
          <w:p w:rsidR="00DA7DAA" w:rsidRDefault="00CE7F5A" w:rsidP="00DA7DAA">
            <w:pPr>
              <w:spacing w:after="0" w:line="312" w:lineRule="atLeast"/>
              <w:ind w:firstLine="0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color w:val="000000" w:themeColor="text1"/>
                <w:szCs w:val="28"/>
              </w:rPr>
              <w:t>УТВЕРЖДЕН</w:t>
            </w:r>
            <w:r w:rsidR="00DA7DAA">
              <w:rPr>
                <w:color w:val="000000" w:themeColor="text1"/>
                <w:szCs w:val="28"/>
              </w:rPr>
              <w:t>О</w:t>
            </w:r>
            <w:r w:rsidRPr="0092553C">
              <w:rPr>
                <w:color w:val="000000" w:themeColor="text1"/>
                <w:szCs w:val="28"/>
              </w:rPr>
              <w:t>:</w:t>
            </w:r>
          </w:p>
          <w:p w:rsidR="00CE7F5A" w:rsidRPr="0092553C" w:rsidRDefault="00CE7F5A" w:rsidP="00DA7DAA">
            <w:pPr>
              <w:spacing w:after="0" w:line="312" w:lineRule="atLeast"/>
              <w:ind w:firstLine="36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color w:val="000000" w:themeColor="text1"/>
                <w:szCs w:val="28"/>
              </w:rPr>
              <w:t xml:space="preserve">приказом директора </w:t>
            </w:r>
            <w:r w:rsidR="00DA7DAA">
              <w:rPr>
                <w:color w:val="000000" w:themeColor="text1"/>
                <w:szCs w:val="28"/>
              </w:rPr>
              <w:t xml:space="preserve"> </w:t>
            </w:r>
            <w:r w:rsidRPr="0092553C">
              <w:rPr>
                <w:color w:val="000000" w:themeColor="text1"/>
                <w:szCs w:val="28"/>
              </w:rPr>
              <w:t>ГБПОУ КК АТТС</w:t>
            </w:r>
          </w:p>
          <w:p w:rsidR="00CE7F5A" w:rsidRPr="000E3775" w:rsidRDefault="00CE7F5A" w:rsidP="00DA7DAA">
            <w:pPr>
              <w:spacing w:after="0" w:line="312" w:lineRule="atLeast"/>
              <w:ind w:firstLine="36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E3775">
              <w:rPr>
                <w:color w:val="000000" w:themeColor="text1"/>
                <w:szCs w:val="28"/>
              </w:rPr>
              <w:t xml:space="preserve">от </w:t>
            </w:r>
            <w:r>
              <w:rPr>
                <w:color w:val="000000" w:themeColor="text1"/>
                <w:szCs w:val="28"/>
              </w:rPr>
              <w:t>2</w:t>
            </w:r>
            <w:r w:rsidR="00DA7DAA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.12</w:t>
            </w:r>
            <w:r w:rsidRPr="000E3775">
              <w:rPr>
                <w:color w:val="000000" w:themeColor="text1"/>
                <w:szCs w:val="28"/>
              </w:rPr>
              <w:t>.201</w:t>
            </w:r>
            <w:r w:rsidR="00DA7DAA">
              <w:rPr>
                <w:color w:val="000000" w:themeColor="text1"/>
                <w:szCs w:val="28"/>
              </w:rPr>
              <w:t>9</w:t>
            </w:r>
            <w:r w:rsidRPr="000E3775">
              <w:rPr>
                <w:color w:val="000000" w:themeColor="text1"/>
                <w:szCs w:val="28"/>
              </w:rPr>
              <w:t xml:space="preserve"> г.</w:t>
            </w:r>
          </w:p>
          <w:p w:rsidR="00CE7F5A" w:rsidRPr="0092553C" w:rsidRDefault="00CE7F5A" w:rsidP="00AD380A">
            <w:pPr>
              <w:spacing w:after="0" w:line="312" w:lineRule="atLeast"/>
              <w:ind w:firstLine="36"/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E3775">
              <w:rPr>
                <w:color w:val="000000" w:themeColor="text1"/>
                <w:szCs w:val="28"/>
              </w:rPr>
              <w:t xml:space="preserve">№ </w:t>
            </w:r>
            <w:r w:rsidRPr="00AD380A">
              <w:rPr>
                <w:color w:val="000000" w:themeColor="text1"/>
                <w:szCs w:val="28"/>
              </w:rPr>
              <w:t>1</w:t>
            </w:r>
            <w:r w:rsidR="00AD380A" w:rsidRPr="00AD380A">
              <w:rPr>
                <w:color w:val="000000" w:themeColor="text1"/>
                <w:szCs w:val="28"/>
              </w:rPr>
              <w:t>53</w:t>
            </w:r>
            <w:r w:rsidRPr="00AD380A">
              <w:rPr>
                <w:color w:val="000000" w:themeColor="text1"/>
                <w:szCs w:val="28"/>
              </w:rPr>
              <w:t>-ОД</w:t>
            </w:r>
          </w:p>
        </w:tc>
      </w:tr>
    </w:tbl>
    <w:p w:rsidR="00447C52" w:rsidRDefault="00447C52" w:rsidP="00DA7DAA">
      <w:pPr>
        <w:spacing w:after="28" w:line="259" w:lineRule="auto"/>
        <w:ind w:firstLine="0"/>
        <w:jc w:val="left"/>
      </w:pPr>
    </w:p>
    <w:p w:rsidR="00792DE8" w:rsidRDefault="00792DE8" w:rsidP="00792DE8">
      <w:pPr>
        <w:pStyle w:val="1"/>
        <w:spacing w:after="28"/>
        <w:ind w:left="10" w:right="703"/>
      </w:pPr>
    </w:p>
    <w:p w:rsidR="00447C52" w:rsidRDefault="00364779" w:rsidP="00792DE8">
      <w:pPr>
        <w:pStyle w:val="1"/>
        <w:spacing w:after="28"/>
        <w:ind w:left="10" w:right="703"/>
      </w:pPr>
      <w:r>
        <w:t>ПОЛОЖЕНИЕ</w:t>
      </w:r>
    </w:p>
    <w:p w:rsidR="00447C52" w:rsidRDefault="00364779" w:rsidP="00792DE8">
      <w:pPr>
        <w:spacing w:after="15" w:line="271" w:lineRule="auto"/>
        <w:ind w:right="367" w:firstLine="0"/>
        <w:jc w:val="center"/>
      </w:pPr>
      <w:r>
        <w:rPr>
          <w:b/>
        </w:rPr>
        <w:t>о Приемной комиссии государственного бюджетного</w:t>
      </w:r>
    </w:p>
    <w:p w:rsidR="00447C52" w:rsidRDefault="00364779" w:rsidP="00792DE8">
      <w:pPr>
        <w:spacing w:after="15" w:line="271" w:lineRule="auto"/>
        <w:ind w:left="13" w:right="367" w:hanging="13"/>
        <w:jc w:val="center"/>
      </w:pPr>
      <w:r>
        <w:rPr>
          <w:b/>
        </w:rPr>
        <w:t>профессионального образовательного  учреждения</w:t>
      </w:r>
    </w:p>
    <w:p w:rsidR="00DA7DAA" w:rsidRDefault="00364779" w:rsidP="00792DE8">
      <w:pPr>
        <w:spacing w:after="15" w:line="271" w:lineRule="auto"/>
        <w:ind w:left="1004" w:right="367" w:hanging="1004"/>
        <w:jc w:val="center"/>
        <w:rPr>
          <w:b/>
        </w:rPr>
      </w:pPr>
      <w:r>
        <w:rPr>
          <w:b/>
        </w:rPr>
        <w:t>Краснодарского края</w:t>
      </w:r>
    </w:p>
    <w:p w:rsidR="00447C52" w:rsidRDefault="00364779" w:rsidP="00792DE8">
      <w:pPr>
        <w:spacing w:after="15" w:line="271" w:lineRule="auto"/>
        <w:ind w:right="-2" w:firstLine="0"/>
        <w:jc w:val="center"/>
      </w:pPr>
      <w:r>
        <w:rPr>
          <w:b/>
        </w:rPr>
        <w:t>«Армавирский техникум</w:t>
      </w:r>
      <w:r w:rsidR="00DA7DAA">
        <w:rPr>
          <w:b/>
        </w:rPr>
        <w:t xml:space="preserve"> технологии и сервиса</w:t>
      </w:r>
      <w:r>
        <w:rPr>
          <w:b/>
        </w:rPr>
        <w:t>»</w:t>
      </w:r>
    </w:p>
    <w:p w:rsidR="00447C52" w:rsidRDefault="00447C52" w:rsidP="00792DE8">
      <w:pPr>
        <w:spacing w:after="31" w:line="259" w:lineRule="auto"/>
        <w:ind w:firstLine="0"/>
        <w:jc w:val="left"/>
      </w:pPr>
    </w:p>
    <w:p w:rsidR="00447C52" w:rsidRDefault="00364779" w:rsidP="00792DE8">
      <w:pPr>
        <w:pStyle w:val="1"/>
        <w:numPr>
          <w:ilvl w:val="0"/>
          <w:numId w:val="6"/>
        </w:numPr>
        <w:ind w:right="348"/>
      </w:pPr>
      <w:r>
        <w:t xml:space="preserve">Общие положения </w:t>
      </w:r>
    </w:p>
    <w:p w:rsidR="00447C52" w:rsidRDefault="00447C52" w:rsidP="00DA7DAA">
      <w:pPr>
        <w:spacing w:after="18" w:line="259" w:lineRule="auto"/>
        <w:ind w:firstLine="0"/>
        <w:jc w:val="left"/>
      </w:pPr>
    </w:p>
    <w:p w:rsidR="00447C52" w:rsidRDefault="00364779" w:rsidP="002A0C88">
      <w:pPr>
        <w:tabs>
          <w:tab w:val="left" w:pos="284"/>
          <w:tab w:val="left" w:pos="9354"/>
        </w:tabs>
        <w:ind w:left="-15" w:right="-2" w:firstLine="0"/>
      </w:pPr>
      <w:r>
        <w:t xml:space="preserve"> 1.1. Настоящее Положение о Приемной комиссии государственного бюджетного профессионального образовательного учреждения Краснодарского края «Армавирский</w:t>
      </w:r>
      <w:r w:rsidR="00792DE8">
        <w:t xml:space="preserve"> </w:t>
      </w:r>
      <w:r w:rsidR="00CE7F5A">
        <w:t>техникум технологии и сервиса</w:t>
      </w:r>
      <w:r>
        <w:t xml:space="preserve">» (далее - Приемная комиссия,  техникум)  разработано в соответствии  с Федеральным законом от 29 декабря 2012 г. № 273-ФЗ «Об образовании в Российской Федерации», </w:t>
      </w:r>
      <w:r w:rsidR="00792DE8" w:rsidRPr="0092553C">
        <w:rPr>
          <w:color w:val="000000" w:themeColor="text1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  Министерства образования и науки Российской Федерации от 23 января  2014 года № 36  (в ред</w:t>
      </w:r>
      <w:r w:rsidR="00792DE8">
        <w:rPr>
          <w:color w:val="000000" w:themeColor="text1"/>
          <w:szCs w:val="28"/>
        </w:rPr>
        <w:t>акции п</w:t>
      </w:r>
      <w:r w:rsidR="00792DE8" w:rsidRPr="0092553C">
        <w:rPr>
          <w:color w:val="000000" w:themeColor="text1"/>
          <w:szCs w:val="28"/>
        </w:rPr>
        <w:t xml:space="preserve">риказа </w:t>
      </w:r>
      <w:r w:rsidR="00792DE8">
        <w:rPr>
          <w:color w:val="000000" w:themeColor="text1"/>
          <w:szCs w:val="28"/>
        </w:rPr>
        <w:t>Министерства просвещения России от 26 ноября 2018 года № 243, от 26.03.2019 года № 131</w:t>
      </w:r>
      <w:r w:rsidR="00792DE8" w:rsidRPr="0092553C">
        <w:rPr>
          <w:color w:val="000000" w:themeColor="text1"/>
          <w:szCs w:val="28"/>
        </w:rPr>
        <w:t>)</w:t>
      </w:r>
      <w:r w:rsidR="00792DE8">
        <w:rPr>
          <w:color w:val="000000" w:themeColor="text1"/>
          <w:szCs w:val="28"/>
        </w:rPr>
        <w:t>,</w:t>
      </w:r>
      <w:r>
        <w:t xml:space="preserve"> уставом  техникума  с целью  осуществления приема граждан на обучение по образовательным программам среднего профессионального образования. </w:t>
      </w:r>
    </w:p>
    <w:p w:rsidR="00447C52" w:rsidRDefault="00364779" w:rsidP="002A0C88">
      <w:pPr>
        <w:tabs>
          <w:tab w:val="left" w:pos="284"/>
        </w:tabs>
        <w:spacing w:after="225"/>
        <w:ind w:left="-15" w:right="-2" w:firstLine="0"/>
      </w:pPr>
      <w:r>
        <w:lastRenderedPageBreak/>
        <w:t xml:space="preserve"> 1.2. Приемная комиссия  при  приеме в техникум на обучение обеспечивает соблюдение прав граждан в области образования, установленных законодательством Российской Федерации, гласность и открытость ее работы.  </w:t>
      </w:r>
    </w:p>
    <w:p w:rsidR="00447C52" w:rsidRDefault="00364779" w:rsidP="002A0C88">
      <w:pPr>
        <w:tabs>
          <w:tab w:val="left" w:pos="284"/>
        </w:tabs>
        <w:spacing w:after="164" w:line="271" w:lineRule="auto"/>
        <w:ind w:left="2264" w:right="-2" w:hanging="10"/>
        <w:jc w:val="left"/>
      </w:pPr>
      <w:r>
        <w:rPr>
          <w:b/>
        </w:rPr>
        <w:t>II.</w:t>
      </w:r>
      <w:r w:rsidR="00792DE8">
        <w:rPr>
          <w:b/>
        </w:rPr>
        <w:t xml:space="preserve"> </w:t>
      </w:r>
      <w:r>
        <w:rPr>
          <w:b/>
        </w:rPr>
        <w:t xml:space="preserve">Порядок создания Приемной комиссии </w:t>
      </w:r>
    </w:p>
    <w:p w:rsidR="00447C52" w:rsidRDefault="00364779" w:rsidP="002A0C88">
      <w:pPr>
        <w:tabs>
          <w:tab w:val="left" w:pos="0"/>
          <w:tab w:val="left" w:pos="284"/>
        </w:tabs>
        <w:ind w:left="-15" w:right="-2" w:firstLine="15"/>
      </w:pPr>
      <w:r>
        <w:t xml:space="preserve">2.1. Приемная комиссия создается приказом директора техникума, в котором определяется ее персональный состав, назначаются заместитель председателя и ответственный секретарь Приемной комиссии. </w:t>
      </w:r>
    </w:p>
    <w:p w:rsidR="00447C52" w:rsidRDefault="00364779" w:rsidP="002A0C88">
      <w:pPr>
        <w:tabs>
          <w:tab w:val="left" w:pos="284"/>
        </w:tabs>
        <w:ind w:left="-15" w:right="-2" w:firstLine="15"/>
      </w:pPr>
      <w:r>
        <w:t xml:space="preserve">2.2. Председателем Приемной комиссии является директор техникума. Председатель руководит деятельностью Приемной комиссии, определяет обязанности ее членов, несет ответственность за выполнение установленных контрольных цифр приема, обеспечивает соблюдение законодательства и нормативных правовых актов в области образования, прав и законных интересов поступающих, утверждает план работы.   </w:t>
      </w:r>
    </w:p>
    <w:p w:rsidR="00447C52" w:rsidRDefault="00364779" w:rsidP="002A0C88">
      <w:pPr>
        <w:tabs>
          <w:tab w:val="left" w:pos="284"/>
        </w:tabs>
        <w:ind w:left="-15" w:right="-2" w:firstLine="15"/>
      </w:pPr>
      <w:r>
        <w:t xml:space="preserve">2.3. Заместителем председателя Приемной комиссии назначается заместитель директора по </w:t>
      </w:r>
      <w:r w:rsidR="00536F12">
        <w:t>учебно</w:t>
      </w:r>
      <w:r w:rsidR="00CE7F5A">
        <w:t>- методической</w:t>
      </w:r>
      <w:r>
        <w:t xml:space="preserve"> работе. </w:t>
      </w:r>
    </w:p>
    <w:p w:rsidR="00447C52" w:rsidRDefault="00364779" w:rsidP="002A0C88">
      <w:pPr>
        <w:tabs>
          <w:tab w:val="left" w:pos="284"/>
        </w:tabs>
        <w:ind w:left="-15" w:right="-2" w:firstLine="15"/>
      </w:pPr>
      <w:r>
        <w:t>2.4</w:t>
      </w:r>
      <w:r w:rsidRPr="00536F12">
        <w:rPr>
          <w:color w:val="000000" w:themeColor="text1"/>
        </w:rPr>
        <w:t>. В состав Приемной комиссии наз</w:t>
      </w:r>
      <w:r w:rsidR="00CE7F5A" w:rsidRPr="00536F12">
        <w:rPr>
          <w:color w:val="000000" w:themeColor="text1"/>
        </w:rPr>
        <w:t>начаются  заместители директора</w:t>
      </w:r>
      <w:r w:rsidR="00CE7F5A">
        <w:t>.</w:t>
      </w:r>
    </w:p>
    <w:p w:rsidR="00447C52" w:rsidRDefault="00364779" w:rsidP="002A0C88">
      <w:pPr>
        <w:tabs>
          <w:tab w:val="left" w:pos="284"/>
        </w:tabs>
        <w:spacing w:after="186" w:line="259" w:lineRule="auto"/>
        <w:ind w:right="-2" w:firstLine="0"/>
      </w:pPr>
      <w:r>
        <w:t xml:space="preserve">2.5. Ответственный секретарь Приемной комиссии: </w:t>
      </w:r>
    </w:p>
    <w:p w:rsidR="00447C52" w:rsidRDefault="00364779" w:rsidP="002A0C88">
      <w:pPr>
        <w:numPr>
          <w:ilvl w:val="0"/>
          <w:numId w:val="1"/>
        </w:numPr>
        <w:tabs>
          <w:tab w:val="left" w:pos="284"/>
        </w:tabs>
        <w:ind w:left="0" w:right="-2" w:firstLine="0"/>
      </w:pPr>
      <w:r>
        <w:t>организует информационную работу (в том числе на информационном стенде  Приемной комиссии и официальном сайте техникума</w:t>
      </w:r>
      <w:r w:rsidR="002A0C88">
        <w:t xml:space="preserve"> </w:t>
      </w:r>
      <w:r w:rsidR="002A0C88">
        <w:rPr>
          <w:lang w:val="en-US"/>
        </w:rPr>
        <w:t>armtts</w:t>
      </w:r>
      <w:r w:rsidR="002A0C88" w:rsidRPr="002A0C88">
        <w:t>.</w:t>
      </w:r>
      <w:r w:rsidR="002A0C88">
        <w:rPr>
          <w:lang w:val="en-US"/>
        </w:rPr>
        <w:t>com</w:t>
      </w:r>
      <w:r>
        <w:t xml:space="preserve">); </w:t>
      </w:r>
    </w:p>
    <w:p w:rsidR="0044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ne="259" w:lineRule="auto"/>
        <w:ind w:left="0" w:right="-2" w:firstLine="0"/>
      </w:pPr>
      <w:r>
        <w:t xml:space="preserve">готовит документы, проекты приказов; </w:t>
      </w:r>
    </w:p>
    <w:p w:rsidR="00447C52" w:rsidRDefault="00364779" w:rsidP="00CC06D5">
      <w:pPr>
        <w:numPr>
          <w:ilvl w:val="0"/>
          <w:numId w:val="1"/>
        </w:numPr>
        <w:tabs>
          <w:tab w:val="left" w:pos="284"/>
        </w:tabs>
        <w:ind w:left="0" w:right="-2" w:firstLine="0"/>
      </w:pPr>
      <w:r>
        <w:t xml:space="preserve">контролирует правильность оформления документов поступающих и обеспечивает их хранение; </w:t>
      </w:r>
    </w:p>
    <w:p w:rsidR="00CE7F5A" w:rsidRDefault="00364779" w:rsidP="00CC06D5">
      <w:pPr>
        <w:numPr>
          <w:ilvl w:val="0"/>
          <w:numId w:val="1"/>
        </w:numPr>
        <w:tabs>
          <w:tab w:val="left" w:pos="284"/>
        </w:tabs>
        <w:ind w:left="0" w:right="-2" w:firstLine="0"/>
      </w:pPr>
      <w:r>
        <w:t xml:space="preserve">организует личный прием поступающих и их родителей; </w:t>
      </w:r>
    </w:p>
    <w:p w:rsidR="00447C52" w:rsidRDefault="00364779" w:rsidP="00CC06D5">
      <w:pPr>
        <w:tabs>
          <w:tab w:val="left" w:pos="284"/>
        </w:tabs>
        <w:ind w:right="-2" w:firstLine="0"/>
      </w:pPr>
      <w:r>
        <w:t xml:space="preserve">- </w:t>
      </w:r>
      <w:r w:rsidR="00CC06D5" w:rsidRPr="00CC06D5">
        <w:t xml:space="preserve">  </w:t>
      </w:r>
      <w:r>
        <w:t xml:space="preserve">представляет отчет о результатах приема на обучение.  </w:t>
      </w:r>
    </w:p>
    <w:p w:rsidR="00447C52" w:rsidRDefault="00364779" w:rsidP="00CC06D5">
      <w:pPr>
        <w:numPr>
          <w:ilvl w:val="1"/>
          <w:numId w:val="2"/>
        </w:numPr>
        <w:tabs>
          <w:tab w:val="left" w:pos="284"/>
        </w:tabs>
        <w:ind w:left="0" w:right="-2" w:firstLine="0"/>
      </w:pPr>
      <w:r>
        <w:t xml:space="preserve">Организационной формой работы Приемной комиссии являются заседания.  </w:t>
      </w:r>
    </w:p>
    <w:p w:rsidR="00447C52" w:rsidRDefault="00364779" w:rsidP="00CC06D5">
      <w:pPr>
        <w:numPr>
          <w:ilvl w:val="1"/>
          <w:numId w:val="2"/>
        </w:numPr>
        <w:spacing w:after="223" w:line="259" w:lineRule="auto"/>
        <w:ind w:left="0" w:right="696" w:firstLine="0"/>
      </w:pPr>
      <w:r>
        <w:lastRenderedPageBreak/>
        <w:t xml:space="preserve">Срок полномочий Приемной комиссии составляет один год. </w:t>
      </w:r>
    </w:p>
    <w:p w:rsidR="00447C52" w:rsidRDefault="00364779" w:rsidP="00DA7DAA">
      <w:pPr>
        <w:pStyle w:val="1"/>
        <w:spacing w:after="211"/>
        <w:ind w:left="10" w:right="704"/>
      </w:pPr>
      <w:r>
        <w:t xml:space="preserve">III. Организация работы Приемной комиссии </w:t>
      </w:r>
    </w:p>
    <w:p w:rsidR="002A0C88" w:rsidRPr="0092553C" w:rsidRDefault="00364779" w:rsidP="00CC06D5">
      <w:pPr>
        <w:spacing w:after="0" w:line="360" w:lineRule="auto"/>
        <w:ind w:firstLine="0"/>
        <w:rPr>
          <w:color w:val="000000" w:themeColor="text1"/>
          <w:szCs w:val="28"/>
        </w:rPr>
      </w:pPr>
      <w:r>
        <w:t xml:space="preserve">3.1. </w:t>
      </w:r>
      <w:r w:rsidR="002A0C88" w:rsidRPr="0092553C">
        <w:rPr>
          <w:color w:val="000000" w:themeColor="text1"/>
          <w:szCs w:val="28"/>
        </w:rPr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2A0C88" w:rsidRDefault="002A0C88" w:rsidP="00CC06D5">
      <w:pPr>
        <w:shd w:val="clear" w:color="auto" w:fill="FFFFFF"/>
        <w:spacing w:after="0" w:line="408" w:lineRule="atLeast"/>
        <w:ind w:firstLine="0"/>
        <w:rPr>
          <w:color w:val="000000" w:themeColor="text1"/>
          <w:szCs w:val="28"/>
        </w:rPr>
      </w:pPr>
      <w:r w:rsidRPr="0092553C">
        <w:rPr>
          <w:color w:val="000000" w:themeColor="text1"/>
          <w:szCs w:val="28"/>
        </w:rPr>
        <w:t>3.</w:t>
      </w:r>
      <w:r w:rsidR="00CC06D5">
        <w:rPr>
          <w:color w:val="000000" w:themeColor="text1"/>
          <w:szCs w:val="28"/>
          <w:lang w:val="en-US"/>
        </w:rPr>
        <w:t>1</w:t>
      </w:r>
      <w:r w:rsidRPr="0092553C">
        <w:rPr>
          <w:color w:val="000000" w:themeColor="text1"/>
          <w:szCs w:val="28"/>
        </w:rPr>
        <w:t>.1. Не позднее 1 марта:</w:t>
      </w:r>
    </w:p>
    <w:p w:rsidR="002A0C88" w:rsidRPr="00AF75CB" w:rsidRDefault="002A0C88" w:rsidP="00CC06D5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408" w:lineRule="atLeast"/>
        <w:ind w:left="709" w:hanging="42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 техникум;</w:t>
      </w:r>
    </w:p>
    <w:p w:rsidR="002A0C88" w:rsidRPr="00AF75CB" w:rsidRDefault="002A0C88" w:rsidP="00CC06D5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на обучение по договорам об оказании платных образовательных услуг;</w:t>
      </w:r>
    </w:p>
    <w:p w:rsidR="002A0C88" w:rsidRPr="00AF75CB" w:rsidRDefault="002A0C88" w:rsidP="00CC06D5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специальностей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2A0C88" w:rsidRPr="00AF75CB" w:rsidRDefault="002A0C88" w:rsidP="00CC06D5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образования, которое необходимо для поступления (основное общее или среднее  общее образование);</w:t>
      </w:r>
    </w:p>
    <w:p w:rsidR="002A0C88" w:rsidRPr="0092553C" w:rsidRDefault="002A0C88" w:rsidP="00CC06D5">
      <w:pPr>
        <w:pStyle w:val="a5"/>
        <w:numPr>
          <w:ilvl w:val="0"/>
          <w:numId w:val="7"/>
        </w:numPr>
        <w:spacing w:after="0" w:line="408" w:lineRule="atLeast"/>
        <w:ind w:left="709" w:hanging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вступительных испытаний;</w:t>
      </w:r>
    </w:p>
    <w:p w:rsidR="002A0C88" w:rsidRDefault="002A0C88" w:rsidP="00CC06D5">
      <w:pPr>
        <w:pStyle w:val="a5"/>
        <w:numPr>
          <w:ilvl w:val="0"/>
          <w:numId w:val="7"/>
        </w:numPr>
        <w:spacing w:after="0" w:line="408" w:lineRule="atLeast"/>
        <w:ind w:left="709" w:hanging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формах проведения вступительных испытаний;</w:t>
      </w:r>
    </w:p>
    <w:p w:rsidR="002A0C88" w:rsidRPr="00AF75CB" w:rsidRDefault="002A0C88" w:rsidP="00CC06D5">
      <w:pPr>
        <w:pStyle w:val="a5"/>
        <w:numPr>
          <w:ilvl w:val="0"/>
          <w:numId w:val="7"/>
        </w:numPr>
        <w:spacing w:after="0" w:line="408" w:lineRule="atLeast"/>
        <w:ind w:left="709" w:hanging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 в электронной форме;</w:t>
      </w:r>
    </w:p>
    <w:p w:rsidR="002A0C88" w:rsidRPr="0092553C" w:rsidRDefault="002A0C88" w:rsidP="00CC06D5">
      <w:pPr>
        <w:pStyle w:val="a5"/>
        <w:numPr>
          <w:ilvl w:val="0"/>
          <w:numId w:val="7"/>
        </w:numPr>
        <w:spacing w:after="0" w:line="408" w:lineRule="atLeast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8109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bookmarkEnd w:id="0"/>
    <w:p w:rsidR="002A0C88" w:rsidRPr="0092553C" w:rsidRDefault="002A0C88" w:rsidP="00CC06D5">
      <w:pPr>
        <w:pStyle w:val="a5"/>
        <w:numPr>
          <w:ilvl w:val="0"/>
          <w:numId w:val="7"/>
        </w:numPr>
        <w:spacing w:after="0" w:line="408" w:lineRule="atLeast"/>
        <w:ind w:left="426" w:hanging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:rsidR="002A0C88" w:rsidRPr="0092553C" w:rsidRDefault="002A0C88" w:rsidP="00CC06D5">
      <w:pPr>
        <w:shd w:val="clear" w:color="auto" w:fill="FFFFFF"/>
        <w:spacing w:after="0" w:line="408" w:lineRule="atLeast"/>
        <w:ind w:firstLine="0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3.</w:t>
      </w:r>
      <w:r w:rsidR="00CC06D5" w:rsidRPr="00536F12">
        <w:rPr>
          <w:color w:val="000000" w:themeColor="text1"/>
          <w:szCs w:val="28"/>
        </w:rPr>
        <w:t>1</w:t>
      </w:r>
      <w:r w:rsidRPr="0092553C">
        <w:rPr>
          <w:color w:val="000000" w:themeColor="text1"/>
          <w:szCs w:val="28"/>
        </w:rPr>
        <w:t>.2.  Не позднее 1 июня:</w:t>
      </w:r>
    </w:p>
    <w:p w:rsidR="002A0C88" w:rsidRPr="0092553C" w:rsidRDefault="002A0C88" w:rsidP="00CC06D5">
      <w:pPr>
        <w:shd w:val="clear" w:color="auto" w:fill="FFFFFF"/>
        <w:spacing w:after="0" w:line="408" w:lineRule="atLeast"/>
        <w:ind w:left="426" w:firstLine="0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rFonts w:ascii="Wingdings" w:hAnsi="Wingdings" w:cs="Arial"/>
          <w:color w:val="000000" w:themeColor="text1"/>
          <w:szCs w:val="28"/>
        </w:rPr>
        <w:t></w:t>
      </w:r>
      <w:r w:rsidRPr="0092553C">
        <w:rPr>
          <w:color w:val="000000" w:themeColor="text1"/>
          <w:sz w:val="14"/>
        </w:rPr>
        <w:t> </w:t>
      </w:r>
      <w:r w:rsidRPr="0092553C">
        <w:rPr>
          <w:color w:val="000000" w:themeColor="text1"/>
          <w:szCs w:val="28"/>
        </w:rPr>
        <w:t>общее колич</w:t>
      </w:r>
      <w:r>
        <w:rPr>
          <w:color w:val="000000" w:themeColor="text1"/>
          <w:szCs w:val="28"/>
        </w:rPr>
        <w:t>ество мест для приема по каждой</w:t>
      </w:r>
      <w:r w:rsidRPr="0092553C">
        <w:rPr>
          <w:color w:val="000000" w:themeColor="text1"/>
          <w:szCs w:val="28"/>
        </w:rPr>
        <w:t xml:space="preserve"> специальности</w:t>
      </w:r>
      <w:r>
        <w:rPr>
          <w:color w:val="000000" w:themeColor="text1"/>
          <w:szCs w:val="28"/>
        </w:rPr>
        <w:t xml:space="preserve"> (</w:t>
      </w:r>
      <w:r w:rsidRPr="0092553C">
        <w:rPr>
          <w:color w:val="000000" w:themeColor="text1"/>
          <w:szCs w:val="28"/>
        </w:rPr>
        <w:t>профессии</w:t>
      </w:r>
      <w:r>
        <w:rPr>
          <w:color w:val="000000" w:themeColor="text1"/>
          <w:szCs w:val="28"/>
        </w:rPr>
        <w:t>)</w:t>
      </w:r>
      <w:r w:rsidRPr="0092553C">
        <w:rPr>
          <w:color w:val="000000" w:themeColor="text1"/>
          <w:szCs w:val="28"/>
        </w:rPr>
        <w:t xml:space="preserve"> в том числе по различным формам получения образования;</w:t>
      </w:r>
    </w:p>
    <w:p w:rsidR="002A0C88" w:rsidRPr="0092553C" w:rsidRDefault="002A0C88" w:rsidP="002A0C88">
      <w:pPr>
        <w:shd w:val="clear" w:color="auto" w:fill="FFFFFF"/>
        <w:spacing w:after="0" w:line="408" w:lineRule="atLeast"/>
        <w:ind w:left="567" w:hanging="141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rFonts w:ascii="Wingdings" w:hAnsi="Wingdings" w:cs="Arial"/>
          <w:color w:val="000000" w:themeColor="text1"/>
          <w:szCs w:val="28"/>
        </w:rPr>
        <w:t></w:t>
      </w:r>
      <w:r w:rsidRPr="0092553C">
        <w:rPr>
          <w:color w:val="000000" w:themeColor="text1"/>
          <w:sz w:val="14"/>
        </w:rPr>
        <w:t> </w:t>
      </w:r>
      <w:r w:rsidRPr="0092553C">
        <w:rPr>
          <w:color w:val="000000" w:themeColor="text1"/>
          <w:szCs w:val="28"/>
        </w:rPr>
        <w:t>количество бюджетных мест для приема по каждой профессии, специальности, в том числе по различным формам получения образования;</w:t>
      </w:r>
    </w:p>
    <w:p w:rsidR="002A0C88" w:rsidRPr="0092553C" w:rsidRDefault="002A0C88" w:rsidP="002A0C88">
      <w:pPr>
        <w:shd w:val="clear" w:color="auto" w:fill="FFFFFF"/>
        <w:spacing w:after="0" w:line="408" w:lineRule="atLeast"/>
        <w:ind w:left="567" w:hanging="141"/>
        <w:rPr>
          <w:color w:val="000000" w:themeColor="text1"/>
          <w:szCs w:val="28"/>
        </w:rPr>
      </w:pPr>
      <w:r w:rsidRPr="0092553C">
        <w:rPr>
          <w:rFonts w:ascii="Wingdings" w:hAnsi="Wingdings" w:cs="Arial"/>
          <w:color w:val="000000" w:themeColor="text1"/>
          <w:szCs w:val="28"/>
        </w:rPr>
        <w:t></w:t>
      </w:r>
      <w:r w:rsidRPr="0092553C">
        <w:rPr>
          <w:color w:val="000000" w:themeColor="text1"/>
          <w:sz w:val="14"/>
        </w:rPr>
        <w:t> </w:t>
      </w:r>
      <w:r w:rsidRPr="0092553C">
        <w:rPr>
          <w:color w:val="000000" w:themeColor="text1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2A0C88" w:rsidRPr="0092553C" w:rsidRDefault="002A0C88" w:rsidP="002A0C88">
      <w:pPr>
        <w:pStyle w:val="a5"/>
        <w:numPr>
          <w:ilvl w:val="0"/>
          <w:numId w:val="8"/>
        </w:numPr>
        <w:spacing w:after="0" w:line="408" w:lineRule="atLeast"/>
        <w:ind w:left="567" w:hanging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подачи и рассмотрения апелляций по результатам вступительных испытаний;</w:t>
      </w:r>
    </w:p>
    <w:p w:rsidR="002A0C88" w:rsidRPr="0092553C" w:rsidRDefault="002A0C88" w:rsidP="002A0C88">
      <w:pPr>
        <w:shd w:val="clear" w:color="auto" w:fill="FFFFFF"/>
        <w:spacing w:after="0" w:line="408" w:lineRule="atLeast"/>
        <w:ind w:left="567" w:hanging="141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rFonts w:ascii="Wingdings" w:hAnsi="Wingdings" w:cs="Arial"/>
          <w:color w:val="000000" w:themeColor="text1"/>
          <w:szCs w:val="28"/>
        </w:rPr>
        <w:t></w:t>
      </w:r>
      <w:r w:rsidRPr="0092553C">
        <w:rPr>
          <w:color w:val="000000" w:themeColor="text1"/>
          <w:sz w:val="14"/>
        </w:rPr>
        <w:t> </w:t>
      </w:r>
      <w:r w:rsidRPr="0092553C">
        <w:rPr>
          <w:color w:val="000000" w:themeColor="text1"/>
          <w:szCs w:val="28"/>
        </w:rPr>
        <w:t>информацию о наличии общежития и количество мест в общежитиях, выделяемых для иногородних поступающих;</w:t>
      </w:r>
    </w:p>
    <w:p w:rsidR="002A0C88" w:rsidRPr="0092553C" w:rsidRDefault="002A0C88" w:rsidP="002A0C88">
      <w:pPr>
        <w:shd w:val="clear" w:color="auto" w:fill="FFFFFF"/>
        <w:tabs>
          <w:tab w:val="left" w:pos="7980"/>
        </w:tabs>
        <w:spacing w:after="0" w:line="408" w:lineRule="atLeast"/>
        <w:ind w:left="709" w:hanging="349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rFonts w:ascii="Wingdings" w:hAnsi="Wingdings" w:cs="Arial"/>
          <w:color w:val="000000" w:themeColor="text1"/>
          <w:szCs w:val="28"/>
        </w:rPr>
        <w:t></w:t>
      </w:r>
      <w:r w:rsidRPr="0092553C">
        <w:rPr>
          <w:color w:val="000000" w:themeColor="text1"/>
          <w:sz w:val="14"/>
        </w:rPr>
        <w:t> </w:t>
      </w:r>
      <w:r w:rsidRPr="0092553C">
        <w:rPr>
          <w:color w:val="000000" w:themeColor="text1"/>
          <w:szCs w:val="28"/>
        </w:rPr>
        <w:t>образец договора об оказании платных образовательных услуг.</w:t>
      </w:r>
      <w:r w:rsidRPr="0092553C">
        <w:rPr>
          <w:color w:val="000000" w:themeColor="text1"/>
          <w:szCs w:val="28"/>
        </w:rPr>
        <w:tab/>
      </w:r>
    </w:p>
    <w:p w:rsidR="002A0C88" w:rsidRPr="0092553C" w:rsidRDefault="002A0C88" w:rsidP="00CC06D5">
      <w:pPr>
        <w:shd w:val="clear" w:color="auto" w:fill="FFFFFF"/>
        <w:spacing w:after="0" w:line="408" w:lineRule="atLeast"/>
        <w:ind w:firstLine="0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3.</w:t>
      </w:r>
      <w:r w:rsidR="00CC06D5" w:rsidRPr="00CC06D5">
        <w:rPr>
          <w:color w:val="000000" w:themeColor="text1"/>
          <w:szCs w:val="28"/>
        </w:rPr>
        <w:t>2</w:t>
      </w:r>
      <w:r w:rsidRPr="0092553C">
        <w:rPr>
          <w:color w:val="000000" w:themeColor="text1"/>
          <w:szCs w:val="28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получения образования (очная, заочная).</w:t>
      </w:r>
    </w:p>
    <w:p w:rsidR="00CC06D5" w:rsidRPr="00CC06D5" w:rsidRDefault="002A0C88" w:rsidP="00CC06D5">
      <w:pPr>
        <w:shd w:val="clear" w:color="auto" w:fill="FFFFFF"/>
        <w:spacing w:after="0" w:line="408" w:lineRule="atLeast"/>
        <w:ind w:firstLine="0"/>
        <w:rPr>
          <w:rFonts w:ascii="Arial" w:hAnsi="Arial" w:cs="Arial"/>
          <w:color w:val="000000" w:themeColor="text1"/>
          <w:sz w:val="19"/>
          <w:szCs w:val="19"/>
        </w:rPr>
      </w:pPr>
      <w:r w:rsidRPr="0092553C">
        <w:rPr>
          <w:color w:val="000000" w:themeColor="text1"/>
          <w:szCs w:val="28"/>
        </w:rPr>
        <w:t>3.</w:t>
      </w:r>
      <w:r w:rsidR="00CC06D5">
        <w:rPr>
          <w:color w:val="000000" w:themeColor="text1"/>
          <w:szCs w:val="28"/>
        </w:rPr>
        <w:t>3</w:t>
      </w:r>
      <w:r w:rsidRPr="0092553C">
        <w:rPr>
          <w:color w:val="000000" w:themeColor="text1"/>
          <w:szCs w:val="28"/>
        </w:rPr>
        <w:t>.</w:t>
      </w:r>
      <w:r w:rsidRPr="0092553C">
        <w:rPr>
          <w:color w:val="000000" w:themeColor="text1"/>
        </w:rPr>
        <w:t> </w:t>
      </w:r>
      <w:r w:rsidRPr="0092553C">
        <w:rPr>
          <w:color w:val="000000" w:themeColor="text1"/>
          <w:szCs w:val="28"/>
        </w:rPr>
        <w:t>Приемная комиссия техникума обеспечивает функционирование специальных</w:t>
      </w:r>
      <w:r w:rsidR="00CC06D5" w:rsidRPr="00CC06D5">
        <w:rPr>
          <w:color w:val="000000" w:themeColor="text1"/>
          <w:szCs w:val="28"/>
        </w:rPr>
        <w:t xml:space="preserve"> </w:t>
      </w:r>
      <w:r w:rsidRPr="0092553C">
        <w:rPr>
          <w:color w:val="000000" w:themeColor="text1"/>
          <w:szCs w:val="28"/>
        </w:rPr>
        <w:t>телефонных линий и раздела на официальном сайте техникума для ответов на  обращения, связанные с приемом в техникум.</w:t>
      </w:r>
    </w:p>
    <w:p w:rsidR="00447C52" w:rsidRPr="00CC06D5" w:rsidRDefault="00CC06D5" w:rsidP="00056362">
      <w:pPr>
        <w:shd w:val="clear" w:color="auto" w:fill="FFFFFF"/>
        <w:spacing w:after="120" w:line="408" w:lineRule="atLeast"/>
        <w:ind w:firstLine="0"/>
        <w:rPr>
          <w:rFonts w:ascii="Arial" w:hAnsi="Arial" w:cs="Arial"/>
          <w:color w:val="000000" w:themeColor="text1"/>
          <w:sz w:val="19"/>
          <w:szCs w:val="19"/>
        </w:rPr>
      </w:pPr>
      <w:r w:rsidRPr="00CC06D5">
        <w:t>3</w:t>
      </w:r>
      <w:r>
        <w:t xml:space="preserve">.4. </w:t>
      </w:r>
      <w:r w:rsidR="00364779">
        <w:t xml:space="preserve">Приемная комиссия заблаговременно готовит  информационные материалы, бланки необходимой документации, оборудует помещения для работы технического персонала, оформляет справочные материалы по специальностям и направлениям, образцы заполнения документов поступающими, обеспечивает условия хранения документов. </w:t>
      </w:r>
    </w:p>
    <w:p w:rsidR="00447C52" w:rsidRPr="00CC06D5" w:rsidRDefault="00364779" w:rsidP="00056362">
      <w:pPr>
        <w:pStyle w:val="a5"/>
        <w:numPr>
          <w:ilvl w:val="1"/>
          <w:numId w:val="10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6D5">
        <w:rPr>
          <w:rFonts w:ascii="Times New Roman" w:hAnsi="Times New Roman" w:cs="Times New Roman"/>
          <w:sz w:val="28"/>
          <w:szCs w:val="28"/>
        </w:rPr>
        <w:t xml:space="preserve">Решения Приемной комиссии оформляются протоколом, который подписывается председателем и ответственным секретарем Приемной комиссии. </w:t>
      </w:r>
    </w:p>
    <w:p w:rsidR="00447C52" w:rsidRDefault="00364779" w:rsidP="00DA7DAA">
      <w:pPr>
        <w:pStyle w:val="1"/>
        <w:spacing w:after="179"/>
        <w:ind w:left="10" w:right="705"/>
      </w:pPr>
      <w:r>
        <w:t xml:space="preserve">IV. Организация приема документов </w:t>
      </w:r>
    </w:p>
    <w:p w:rsidR="00447C52" w:rsidRDefault="00364779" w:rsidP="00CC06D5">
      <w:pPr>
        <w:ind w:left="-15" w:right="-2" w:firstLine="15"/>
      </w:pPr>
      <w:r>
        <w:t xml:space="preserve">4.1. Для поступления в техникум гражданин подает заявление о приеме и необходимые документы.  Подача заявления и документов фиксируется в журнале регистрации документов поступающих и выдается расписка о приеме документов. </w:t>
      </w:r>
    </w:p>
    <w:p w:rsidR="00447C52" w:rsidRDefault="00364779" w:rsidP="00CC06D5">
      <w:pPr>
        <w:ind w:left="-15" w:right="-2" w:firstLine="15"/>
      </w:pPr>
      <w:r>
        <w:t xml:space="preserve">4.2. Приемная комиссия знакомит поступающего и его родителей (законных представителей) с уставом техникума, лицензией на право ведения образовательной деятельности и приложением к ней, со свидетельством о государственной аккредитации техникума по каждой специальности, дающим право на выдачу документа государственного образца о среднем профессиональном образовании, образовательными программами, реализуемыми техникумом, и другими документами, регламентирующими </w:t>
      </w:r>
      <w:r>
        <w:lastRenderedPageBreak/>
        <w:t xml:space="preserve">организацию образовательного процесса и работу Приемной комиссии.  Техникум размещает указанные документы на своем официальном сайте и на информационном стенде Приемной комиссии. </w:t>
      </w:r>
    </w:p>
    <w:p w:rsidR="00447C52" w:rsidRDefault="00364779" w:rsidP="00056362">
      <w:pPr>
        <w:ind w:left="-15" w:right="-2" w:firstLine="15"/>
      </w:pPr>
      <w:r>
        <w:t xml:space="preserve">4.3. Приемная комиссия обеспечивает поступающему квалифицированную консультацию по всем вопросам, связанными с подачей заявления о приеме и документов.  </w:t>
      </w:r>
    </w:p>
    <w:p w:rsidR="00447C52" w:rsidRDefault="00364779" w:rsidP="00056362">
      <w:pPr>
        <w:ind w:left="-15" w:right="-2" w:firstLine="15"/>
      </w:pPr>
      <w:r>
        <w:t xml:space="preserve">4.4. Приемная комиссия в  период приема документов ежедневно информирует поступающих о количестве поданных заявлений, организует функционирование справочных телефонных линий для ответов на вопросы поступающих. </w:t>
      </w:r>
    </w:p>
    <w:p w:rsidR="00447C52" w:rsidRDefault="00364779" w:rsidP="00056362">
      <w:pPr>
        <w:ind w:left="-15" w:right="-2"/>
      </w:pPr>
      <w:r>
        <w:t xml:space="preserve">Информация о количестве поданных заявлений помещается на стенде Приемной комиссии и на официальном сайте техникума.  </w:t>
      </w:r>
    </w:p>
    <w:p w:rsidR="00447C52" w:rsidRDefault="00364779" w:rsidP="00056362">
      <w:pPr>
        <w:ind w:left="-15" w:right="-2" w:firstLine="15"/>
      </w:pPr>
      <w:r>
        <w:t xml:space="preserve">4.5. Приемная комиссия информирует поступающих  о  дате зачисления и сроке представления оригинала документа государственного образца об образовании. </w:t>
      </w:r>
    </w:p>
    <w:p w:rsidR="00447C52" w:rsidRDefault="00364779" w:rsidP="00E550F7">
      <w:pPr>
        <w:pStyle w:val="1"/>
        <w:ind w:left="0" w:right="0"/>
      </w:pPr>
      <w:r>
        <w:t xml:space="preserve">V. Порядок зачисления </w:t>
      </w:r>
    </w:p>
    <w:p w:rsidR="00447C52" w:rsidRDefault="00364779" w:rsidP="00E550F7">
      <w:pPr>
        <w:spacing w:after="0"/>
        <w:ind w:firstLine="15"/>
      </w:pPr>
      <w:r>
        <w:t xml:space="preserve">5.1. На основании решения Приемной комиссии директор  техникума издает приказ о зачислении лиц, рекомендованных Приемной комиссией к зачислению.  Приказ  о зачислении размещается на информационном стенде Приемной комиссии и  официальном сайте техникума на следующий рабочий день после его издания.  </w:t>
      </w:r>
    </w:p>
    <w:p w:rsidR="00447C52" w:rsidRDefault="00364779" w:rsidP="00E550F7">
      <w:pPr>
        <w:spacing w:after="0" w:line="396" w:lineRule="auto"/>
        <w:ind w:firstLine="0"/>
        <w:jc w:val="left"/>
      </w:pPr>
      <w:r>
        <w:t xml:space="preserve">5.2. Зачисление в техникум для обучения по договорам с оплатой стоимости обучения осуществляется после заключения договора на оказание платных образовательных услуг. </w:t>
      </w:r>
    </w:p>
    <w:p w:rsidR="00447C52" w:rsidRDefault="00364779" w:rsidP="00E550F7">
      <w:pPr>
        <w:spacing w:after="0" w:line="271" w:lineRule="auto"/>
        <w:ind w:left="2600" w:right="367" w:hanging="10"/>
        <w:jc w:val="left"/>
      </w:pPr>
      <w:r>
        <w:rPr>
          <w:b/>
        </w:rPr>
        <w:t xml:space="preserve">VI. </w:t>
      </w:r>
      <w:r w:rsidR="00056362">
        <w:rPr>
          <w:b/>
        </w:rPr>
        <w:t xml:space="preserve"> </w:t>
      </w:r>
      <w:r>
        <w:rPr>
          <w:b/>
        </w:rPr>
        <w:t xml:space="preserve">Делопроизводство Приемной комиссии </w:t>
      </w:r>
    </w:p>
    <w:p w:rsidR="00447C52" w:rsidRDefault="00364779" w:rsidP="00E550F7">
      <w:pPr>
        <w:spacing w:after="0"/>
        <w:ind w:left="-15" w:right="-2" w:firstLine="15"/>
      </w:pPr>
      <w:r>
        <w:t xml:space="preserve">6.1. Приемная комиссия  по завершении работы готовит отчет об итогах приема, который докладывается на заседании Педагогического совета техникума.  </w:t>
      </w:r>
    </w:p>
    <w:p w:rsidR="00447C52" w:rsidRDefault="00364779" w:rsidP="00E550F7">
      <w:pPr>
        <w:tabs>
          <w:tab w:val="left" w:pos="9354"/>
        </w:tabs>
        <w:spacing w:after="0"/>
        <w:ind w:left="-15" w:right="-2"/>
      </w:pPr>
      <w:r>
        <w:lastRenderedPageBreak/>
        <w:t xml:space="preserve">В качестве отчетных документов при проверке работы Приемной комиссии выступают: 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Правила приема в техникум;  </w:t>
      </w:r>
    </w:p>
    <w:p w:rsidR="00447C52" w:rsidRDefault="00536F12" w:rsidP="00E550F7">
      <w:pPr>
        <w:numPr>
          <w:ilvl w:val="0"/>
          <w:numId w:val="5"/>
        </w:numPr>
        <w:spacing w:after="0"/>
        <w:ind w:left="1418" w:right="696" w:firstLine="12"/>
      </w:pPr>
      <w:r w:rsidRPr="00536F12">
        <w:rPr>
          <w:color w:val="000000" w:themeColor="text1"/>
        </w:rPr>
        <w:t>Условия</w:t>
      </w:r>
      <w:r w:rsidR="00364779" w:rsidRPr="00536F12">
        <w:rPr>
          <w:color w:val="000000" w:themeColor="text1"/>
        </w:rPr>
        <w:t xml:space="preserve"> </w:t>
      </w:r>
      <w:r w:rsidR="00364779">
        <w:t xml:space="preserve">приема граждан на обучение по договорам с оплатой стоимости обучения;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приказ об утверждении состава Приемной комиссии;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протоколы заседания Приемной комиссии;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журналы регистрации </w:t>
      </w:r>
      <w:bookmarkStart w:id="1" w:name="_GoBack"/>
      <w:bookmarkEnd w:id="1"/>
      <w:r w:rsidR="00CE7F5A">
        <w:t>документов,</w:t>
      </w:r>
      <w:r>
        <w:t xml:space="preserve"> поступающих;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left="1418" w:right="696" w:firstLine="12"/>
      </w:pPr>
      <w:r>
        <w:t xml:space="preserve">договоры на оказание платных образовательных услуг;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личные дела поступающих;  </w:t>
      </w:r>
    </w:p>
    <w:p w:rsidR="00447C52" w:rsidRDefault="00364779" w:rsidP="00E550F7">
      <w:pPr>
        <w:numPr>
          <w:ilvl w:val="0"/>
          <w:numId w:val="5"/>
        </w:numPr>
        <w:spacing w:after="0" w:line="259" w:lineRule="auto"/>
        <w:ind w:right="696"/>
      </w:pPr>
      <w:r>
        <w:t xml:space="preserve">приказы о зачислении в состав обучающихся. </w:t>
      </w:r>
    </w:p>
    <w:sectPr w:rsidR="00447C52" w:rsidSect="00792D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83" w:rsidRDefault="000A2583">
      <w:pPr>
        <w:spacing w:after="0" w:line="240" w:lineRule="auto"/>
      </w:pPr>
      <w:r>
        <w:separator/>
      </w:r>
    </w:p>
  </w:endnote>
  <w:endnote w:type="continuationSeparator" w:id="1">
    <w:p w:rsidR="000A2583" w:rsidRDefault="000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39144"/>
      <w:docPartObj>
        <w:docPartGallery w:val="Общ"/>
        <w:docPartUnique/>
      </w:docPartObj>
    </w:sdtPr>
    <w:sdtContent>
      <w:p w:rsidR="00D94222" w:rsidRDefault="00D9422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4222" w:rsidRDefault="00D942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39143"/>
      <w:docPartObj>
        <w:docPartGallery w:val="Общ"/>
        <w:docPartUnique/>
      </w:docPartObj>
    </w:sdtPr>
    <w:sdtContent>
      <w:p w:rsidR="00D94222" w:rsidRDefault="00D94222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4222" w:rsidRDefault="00D942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83" w:rsidRDefault="000A2583">
      <w:pPr>
        <w:spacing w:after="0" w:line="240" w:lineRule="auto"/>
      </w:pPr>
      <w:r>
        <w:separator/>
      </w:r>
    </w:p>
  </w:footnote>
  <w:footnote w:type="continuationSeparator" w:id="1">
    <w:p w:rsidR="000A2583" w:rsidRDefault="000A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2" w:rsidRDefault="00BF0148">
    <w:pPr>
      <w:spacing w:after="0" w:line="259" w:lineRule="auto"/>
      <w:ind w:right="70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364779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64779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2" w:rsidRDefault="00447C52">
    <w:pPr>
      <w:spacing w:after="0" w:line="259" w:lineRule="auto"/>
      <w:ind w:right="704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2" w:rsidRDefault="00447C52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6D"/>
    <w:multiLevelType w:val="multilevel"/>
    <w:tmpl w:val="6AEA1B5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971EF8"/>
    <w:multiLevelType w:val="hybridMultilevel"/>
    <w:tmpl w:val="A62ECF1A"/>
    <w:lvl w:ilvl="0" w:tplc="D760104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4017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E42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6B7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C45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CB1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C7D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A8A7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6DD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4E5310"/>
    <w:multiLevelType w:val="hybridMultilevel"/>
    <w:tmpl w:val="3350D360"/>
    <w:lvl w:ilvl="0" w:tplc="6234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04A3"/>
    <w:multiLevelType w:val="hybridMultilevel"/>
    <w:tmpl w:val="1DA24632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4197093B"/>
    <w:multiLevelType w:val="multilevel"/>
    <w:tmpl w:val="9F7606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DA0A45"/>
    <w:multiLevelType w:val="hybridMultilevel"/>
    <w:tmpl w:val="F092C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E1467"/>
    <w:multiLevelType w:val="hybridMultilevel"/>
    <w:tmpl w:val="CE8445A8"/>
    <w:lvl w:ilvl="0" w:tplc="A54E32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292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687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EFE9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4F82A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489D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060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A5B3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8517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332A2C"/>
    <w:multiLevelType w:val="hybridMultilevel"/>
    <w:tmpl w:val="2F1C8CE8"/>
    <w:lvl w:ilvl="0" w:tplc="04128D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E93A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A992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0F6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EAA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2F66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E70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EEF9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81E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E23BA4"/>
    <w:multiLevelType w:val="hybridMultilevel"/>
    <w:tmpl w:val="712E8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23038B"/>
    <w:multiLevelType w:val="multilevel"/>
    <w:tmpl w:val="0F5481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C52"/>
    <w:rsid w:val="00056362"/>
    <w:rsid w:val="000A2583"/>
    <w:rsid w:val="0022597A"/>
    <w:rsid w:val="00252C58"/>
    <w:rsid w:val="002A0C88"/>
    <w:rsid w:val="00364779"/>
    <w:rsid w:val="00424E43"/>
    <w:rsid w:val="00447C52"/>
    <w:rsid w:val="004A5BF5"/>
    <w:rsid w:val="00536F12"/>
    <w:rsid w:val="00792DE8"/>
    <w:rsid w:val="00836151"/>
    <w:rsid w:val="00987E18"/>
    <w:rsid w:val="00AD380A"/>
    <w:rsid w:val="00BD1E5B"/>
    <w:rsid w:val="00BF0148"/>
    <w:rsid w:val="00CC06D5"/>
    <w:rsid w:val="00CE7F5A"/>
    <w:rsid w:val="00CF3FFE"/>
    <w:rsid w:val="00D94222"/>
    <w:rsid w:val="00DA7DAA"/>
    <w:rsid w:val="00E5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5"/>
    <w:pPr>
      <w:spacing w:after="12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A5BF5"/>
    <w:pPr>
      <w:keepNext/>
      <w:keepLines/>
      <w:spacing w:after="0"/>
      <w:ind w:left="1729" w:righ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A5BF5"/>
    <w:pPr>
      <w:keepNext/>
      <w:keepLines/>
      <w:spacing w:after="63"/>
      <w:ind w:left="376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5BF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4A5BF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79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2DE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2A0C8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Пользователь Windows</cp:lastModifiedBy>
  <cp:revision>7</cp:revision>
  <dcterms:created xsi:type="dcterms:W3CDTF">2019-05-28T11:49:00Z</dcterms:created>
  <dcterms:modified xsi:type="dcterms:W3CDTF">2020-05-28T05:13:00Z</dcterms:modified>
</cp:coreProperties>
</file>