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E6" w:rsidRPr="0061343A" w:rsidRDefault="000466E6" w:rsidP="000466E6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>МИНИСТЕРСТВО ОБРАЗОВАНИЯ, НАУКИ И МОЛОДЕЖНОЙ ПОЛИТИКИ</w:t>
      </w:r>
    </w:p>
    <w:p w:rsidR="000466E6" w:rsidRPr="0061343A" w:rsidRDefault="000466E6" w:rsidP="000466E6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0466E6" w:rsidRPr="0061343A" w:rsidRDefault="000466E6" w:rsidP="000466E6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0466E6" w:rsidRPr="0061343A" w:rsidRDefault="000466E6" w:rsidP="000466E6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>КРАСНОДАРСКОГО КРАЯ</w:t>
      </w:r>
    </w:p>
    <w:p w:rsidR="000466E6" w:rsidRPr="0061343A" w:rsidRDefault="000466E6" w:rsidP="000466E6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Default="000466E6" w:rsidP="000466E6">
      <w:pPr>
        <w:tabs>
          <w:tab w:val="left" w:pos="-284"/>
        </w:tabs>
        <w:ind w:right="-284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684B5B" w:rsidRDefault="000466E6" w:rsidP="000466E6">
      <w:pPr>
        <w:tabs>
          <w:tab w:val="left" w:pos="-284"/>
        </w:tabs>
        <w:spacing w:after="120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0466E6" w:rsidRPr="000466E6" w:rsidRDefault="004F3661" w:rsidP="000466E6">
      <w:pPr>
        <w:tabs>
          <w:tab w:val="left" w:pos="-284"/>
        </w:tabs>
        <w:spacing w:after="120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УЧЕБНОЙ</w:t>
      </w:r>
      <w:r w:rsidR="000466E6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0466E6" w:rsidRPr="000466E6" w:rsidRDefault="000466E6" w:rsidP="000466E6">
      <w:pPr>
        <w:tabs>
          <w:tab w:val="left" w:pos="-284"/>
        </w:tabs>
        <w:spacing w:after="120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6E6">
        <w:rPr>
          <w:rFonts w:ascii="Times New Roman" w:hAnsi="Times New Roman" w:cs="Times New Roman"/>
          <w:b/>
          <w:sz w:val="26"/>
          <w:szCs w:val="26"/>
        </w:rPr>
        <w:t xml:space="preserve">по специальности </w:t>
      </w:r>
    </w:p>
    <w:p w:rsidR="000466E6" w:rsidRPr="00684B5B" w:rsidRDefault="000466E6" w:rsidP="000466E6">
      <w:pPr>
        <w:shd w:val="clear" w:color="auto" w:fill="FFFFFF"/>
        <w:tabs>
          <w:tab w:val="left" w:leader="underscore" w:pos="5784"/>
        </w:tabs>
        <w:spacing w:after="120"/>
        <w:ind w:left="-851" w:right="-284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4B5B">
        <w:rPr>
          <w:rFonts w:ascii="Times New Roman" w:hAnsi="Times New Roman" w:cs="Times New Roman"/>
          <w:sz w:val="26"/>
          <w:szCs w:val="26"/>
          <w:u w:val="single"/>
        </w:rPr>
        <w:t xml:space="preserve">38.02.07 </w:t>
      </w:r>
      <w:r w:rsidR="00684B5B" w:rsidRPr="00684B5B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684B5B">
        <w:rPr>
          <w:rFonts w:ascii="Times New Roman" w:hAnsi="Times New Roman" w:cs="Times New Roman"/>
          <w:sz w:val="26"/>
          <w:szCs w:val="26"/>
          <w:u w:val="single"/>
        </w:rPr>
        <w:t>Банковское дело</w:t>
      </w:r>
      <w:r w:rsidR="00684B5B" w:rsidRPr="00684B5B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0466E6" w:rsidRPr="0061343A" w:rsidRDefault="000466E6" w:rsidP="000466E6">
      <w:pPr>
        <w:tabs>
          <w:tab w:val="left" w:pos="-284"/>
        </w:tabs>
        <w:ind w:right="-284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61343A" w:rsidRDefault="000466E6" w:rsidP="000466E6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466E6" w:rsidRPr="000466E6" w:rsidRDefault="00121DF1" w:rsidP="000466E6">
      <w:pPr>
        <w:ind w:left="-851" w:right="-284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2019</w:t>
      </w:r>
      <w:r w:rsidR="000466E6" w:rsidRPr="000466E6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10710" w:rsidRDefault="00810710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87"/>
        <w:gridCol w:w="3928"/>
      </w:tblGrid>
      <w:tr w:rsidR="00810710" w:rsidRPr="006B7463" w:rsidTr="00395ACC">
        <w:trPr>
          <w:trHeight w:val="1711"/>
          <w:tblCellSpacing w:w="0" w:type="dxa"/>
        </w:trPr>
        <w:tc>
          <w:tcPr>
            <w:tcW w:w="3217" w:type="pct"/>
            <w:hideMark/>
          </w:tcPr>
          <w:p w:rsidR="00810710" w:rsidRPr="00395ACC" w:rsidRDefault="00810710" w:rsidP="00395ACC">
            <w:pPr>
              <w:pStyle w:val="a4"/>
              <w:ind w:right="-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A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810710" w:rsidRPr="00395ACC" w:rsidRDefault="00810710" w:rsidP="00395ACC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5ACC">
              <w:rPr>
                <w:rFonts w:ascii="Times New Roman" w:hAnsi="Times New Roman" w:cs="Times New Roman"/>
                <w:sz w:val="24"/>
                <w:szCs w:val="24"/>
              </w:rPr>
              <w:t>учебно-методическим объединением</w:t>
            </w:r>
          </w:p>
          <w:p w:rsidR="00810710" w:rsidRPr="00395ACC" w:rsidRDefault="00810710" w:rsidP="00395ACC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5ACC">
              <w:rPr>
                <w:rFonts w:ascii="Times New Roman" w:hAnsi="Times New Roman" w:cs="Times New Roman"/>
                <w:sz w:val="24"/>
                <w:szCs w:val="24"/>
              </w:rPr>
              <w:t>экономических и сервисных специальностей</w:t>
            </w:r>
          </w:p>
          <w:p w:rsidR="00810710" w:rsidRPr="00395ACC" w:rsidRDefault="00CA062A" w:rsidP="00395ACC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«___»____________2019</w:t>
            </w:r>
            <w:r w:rsidR="00810710" w:rsidRPr="00395A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0710" w:rsidRPr="00395ACC" w:rsidRDefault="00810710" w:rsidP="00395ACC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5A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10710" w:rsidRPr="00395ACC" w:rsidRDefault="00810710" w:rsidP="00395ACC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5AC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D586C">
              <w:rPr>
                <w:rFonts w:ascii="Times New Roman" w:hAnsi="Times New Roman" w:cs="Times New Roman"/>
                <w:sz w:val="24"/>
                <w:szCs w:val="24"/>
              </w:rPr>
              <w:t xml:space="preserve"> В.Н. Шеменкова</w:t>
            </w:r>
          </w:p>
          <w:p w:rsidR="00810710" w:rsidRPr="001140CC" w:rsidRDefault="00810710" w:rsidP="00395A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51"/>
            </w:pPr>
          </w:p>
        </w:tc>
        <w:tc>
          <w:tcPr>
            <w:tcW w:w="1783" w:type="pct"/>
            <w:hideMark/>
          </w:tcPr>
          <w:p w:rsidR="007D7CF8" w:rsidRPr="007D7CF8" w:rsidRDefault="007D7CF8" w:rsidP="00810710">
            <w:pPr>
              <w:pStyle w:val="a4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810710" w:rsidRPr="006B7463" w:rsidRDefault="00395ACC" w:rsidP="00810710">
            <w:pPr>
              <w:pStyle w:val="a4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Зам. д</w:t>
            </w:r>
            <w:r w:rsidR="00810710"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10710"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ГБПОУ КК АТТС  </w:t>
            </w:r>
          </w:p>
          <w:p w:rsidR="00810710" w:rsidRDefault="007D7CF8" w:rsidP="00810710">
            <w:pPr>
              <w:pStyle w:val="a4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___________ </w:t>
            </w:r>
            <w:r w:rsidR="00121DF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Л.И. Фатеева</w:t>
            </w:r>
          </w:p>
          <w:p w:rsidR="00810710" w:rsidRPr="006B7463" w:rsidRDefault="00CA062A" w:rsidP="00810710">
            <w:pPr>
              <w:pStyle w:val="a4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«___»   ________2019</w:t>
            </w:r>
            <w:r w:rsidR="008107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0710"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810710" w:rsidRPr="006B7463" w:rsidRDefault="00810710" w:rsidP="00810710">
            <w:pPr>
              <w:pStyle w:val="a4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810710" w:rsidRPr="00395ACC" w:rsidRDefault="00810710" w:rsidP="00810710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810710" w:rsidRPr="007D7CF8" w:rsidRDefault="0062298A" w:rsidP="00810710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F3661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395ACC">
        <w:rPr>
          <w:rFonts w:ascii="Times New Roman" w:hAnsi="Times New Roman" w:cs="Times New Roman"/>
          <w:sz w:val="24"/>
          <w:szCs w:val="24"/>
        </w:rPr>
        <w:t>практики</w:t>
      </w:r>
      <w:r w:rsidR="00810710" w:rsidRPr="00395AC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среднего профессионального образования по специальности 38.02.07 «Банковское дело», </w:t>
      </w:r>
      <w:r w:rsidR="00810710" w:rsidRPr="00395ACC">
        <w:rPr>
          <w:rFonts w:ascii="Times New Roman" w:eastAsia="TimesNewRomanPSMT" w:hAnsi="Times New Roman" w:cs="Times New Roman"/>
          <w:sz w:val="24"/>
          <w:szCs w:val="24"/>
        </w:rPr>
        <w:t xml:space="preserve">утвержденного приказом Министерства образования и </w:t>
      </w:r>
      <w:r w:rsidR="00CD586C">
        <w:rPr>
          <w:rFonts w:ascii="Times New Roman" w:eastAsia="TimesNewRomanPSMT" w:hAnsi="Times New Roman" w:cs="Times New Roman"/>
          <w:sz w:val="24"/>
          <w:szCs w:val="24"/>
        </w:rPr>
        <w:t>науки Российской Федерации от 5 февраля</w:t>
      </w:r>
      <w:r w:rsidR="00810710" w:rsidRPr="00395AC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D586C">
        <w:rPr>
          <w:rFonts w:ascii="Times New Roman" w:eastAsia="TimesNewRomanPSMT" w:hAnsi="Times New Roman" w:cs="Times New Roman"/>
          <w:sz w:val="24"/>
          <w:szCs w:val="24"/>
        </w:rPr>
        <w:t>2018 г. N 6</w:t>
      </w:r>
      <w:r w:rsidR="00810710" w:rsidRPr="00395ACC">
        <w:rPr>
          <w:rFonts w:ascii="Times New Roman" w:eastAsia="TimesNewRomanPSMT" w:hAnsi="Times New Roman" w:cs="Times New Roman"/>
          <w:sz w:val="24"/>
          <w:szCs w:val="24"/>
        </w:rPr>
        <w:t>7. Зарегистриро</w:t>
      </w:r>
      <w:r w:rsidR="00CD586C">
        <w:rPr>
          <w:rFonts w:ascii="Times New Roman" w:eastAsia="TimesNewRomanPSMT" w:hAnsi="Times New Roman" w:cs="Times New Roman"/>
          <w:sz w:val="24"/>
          <w:szCs w:val="24"/>
        </w:rPr>
        <w:t>вано в Минюсте России 26 февраля 2018 г. N 50135</w:t>
      </w:r>
      <w:r w:rsidR="007D7CF8">
        <w:rPr>
          <w:rFonts w:ascii="Times New Roman" w:eastAsia="TimesNewRomanPSMT" w:hAnsi="Times New Roman" w:cs="Times New Roman"/>
          <w:sz w:val="24"/>
          <w:szCs w:val="24"/>
        </w:rPr>
        <w:t xml:space="preserve"> и рабочих программ профессиональных модулей</w:t>
      </w:r>
      <w:r w:rsidR="007D7CF8" w:rsidRPr="007D7CF8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7D7CF8" w:rsidRPr="007D7CF8" w:rsidRDefault="007D7CF8" w:rsidP="007D7CF8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D7CF8">
        <w:rPr>
          <w:rFonts w:ascii="Times New Roman" w:eastAsia="TimesNewRomanPSMT" w:hAnsi="Times New Roman" w:cs="Times New Roman"/>
          <w:sz w:val="24"/>
          <w:szCs w:val="24"/>
        </w:rPr>
        <w:t>ПМ.01 Ведение расчетных операций</w:t>
      </w:r>
    </w:p>
    <w:p w:rsidR="007D7CF8" w:rsidRPr="007D7CF8" w:rsidRDefault="007D7CF8" w:rsidP="007D7CF8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D7CF8">
        <w:rPr>
          <w:rFonts w:ascii="Times New Roman" w:eastAsia="TimesNewRomanPSMT" w:hAnsi="Times New Roman" w:cs="Times New Roman"/>
          <w:sz w:val="24"/>
          <w:szCs w:val="24"/>
        </w:rPr>
        <w:t>ПМ.02 Осуществление кредитных операций</w:t>
      </w:r>
    </w:p>
    <w:p w:rsidR="007D7CF8" w:rsidRPr="007D7CF8" w:rsidRDefault="007D7CF8" w:rsidP="00121DF1">
      <w:p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D7CF8">
        <w:rPr>
          <w:rFonts w:ascii="Times New Roman" w:eastAsia="TimesNewRomanPSMT" w:hAnsi="Times New Roman" w:cs="Times New Roman"/>
          <w:sz w:val="24"/>
          <w:szCs w:val="24"/>
        </w:rPr>
        <w:t xml:space="preserve">ПМ.03 Выполнение работ по </w:t>
      </w:r>
      <w:r w:rsidR="00121DF1">
        <w:rPr>
          <w:rFonts w:ascii="Times New Roman" w:eastAsia="TimesNewRomanPSMT" w:hAnsi="Times New Roman" w:cs="Times New Roman"/>
          <w:sz w:val="24"/>
          <w:szCs w:val="24"/>
        </w:rPr>
        <w:t>одной или нескольким профессиям рабочих, должностных служащих</w:t>
      </w:r>
    </w:p>
    <w:p w:rsidR="00810710" w:rsidRPr="00395ACC" w:rsidRDefault="00810710" w:rsidP="00810710">
      <w:pPr>
        <w:pStyle w:val="a4"/>
        <w:ind w:left="-851" w:right="-284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5ACC">
        <w:rPr>
          <w:rFonts w:ascii="Times New Roman" w:hAnsi="Times New Roman"/>
          <w:sz w:val="24"/>
          <w:szCs w:val="24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810710" w:rsidRPr="00395ACC" w:rsidRDefault="00810710" w:rsidP="00810710">
      <w:pPr>
        <w:pStyle w:val="a4"/>
        <w:ind w:left="-851" w:right="-284"/>
        <w:rPr>
          <w:rFonts w:ascii="Times New Roman" w:hAnsi="Times New Roman"/>
          <w:sz w:val="24"/>
          <w:szCs w:val="24"/>
          <w:lang w:eastAsia="ru-RU"/>
        </w:rPr>
      </w:pPr>
    </w:p>
    <w:p w:rsidR="00810710" w:rsidRPr="00395ACC" w:rsidRDefault="00810710" w:rsidP="00810710">
      <w:pPr>
        <w:pStyle w:val="a4"/>
        <w:ind w:left="-851" w:right="-284"/>
        <w:rPr>
          <w:rFonts w:ascii="Times New Roman" w:hAnsi="Times New Roman"/>
          <w:sz w:val="24"/>
          <w:szCs w:val="24"/>
          <w:lang w:eastAsia="ru-RU"/>
        </w:rPr>
      </w:pPr>
    </w:p>
    <w:p w:rsidR="00810710" w:rsidRPr="00395ACC" w:rsidRDefault="00810710" w:rsidP="00810710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4"/>
          <w:szCs w:val="24"/>
        </w:rPr>
      </w:pPr>
      <w:r w:rsidRPr="00395ACC">
        <w:rPr>
          <w:rFonts w:ascii="Times New Roman" w:hAnsi="Times New Roman"/>
          <w:sz w:val="24"/>
          <w:szCs w:val="24"/>
        </w:rPr>
        <w:t>Разработчик:</w:t>
      </w:r>
      <w:r w:rsidRPr="00395ACC">
        <w:rPr>
          <w:rFonts w:ascii="Times New Roman" w:hAnsi="Times New Roman"/>
          <w:sz w:val="24"/>
          <w:szCs w:val="24"/>
        </w:rPr>
        <w:tab/>
      </w:r>
    </w:p>
    <w:p w:rsidR="00810710" w:rsidRPr="00395ACC" w:rsidRDefault="00810710" w:rsidP="00810710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4"/>
          <w:szCs w:val="24"/>
        </w:rPr>
      </w:pPr>
    </w:p>
    <w:p w:rsidR="00810710" w:rsidRPr="00395ACC" w:rsidRDefault="00810710" w:rsidP="00810710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4"/>
          <w:szCs w:val="24"/>
        </w:rPr>
      </w:pPr>
      <w:r w:rsidRPr="00395ACC">
        <w:rPr>
          <w:rFonts w:ascii="Times New Roman" w:hAnsi="Times New Roman"/>
          <w:sz w:val="24"/>
          <w:szCs w:val="24"/>
          <w:u w:val="single"/>
        </w:rPr>
        <w:t>Оленец Н.А.</w:t>
      </w:r>
      <w:r w:rsidRPr="00395ACC">
        <w:rPr>
          <w:rFonts w:ascii="Times New Roman" w:hAnsi="Times New Roman"/>
          <w:sz w:val="24"/>
          <w:szCs w:val="24"/>
        </w:rPr>
        <w:tab/>
        <w:t xml:space="preserve">преподаватель ГБПОУ КК АТТС </w:t>
      </w:r>
    </w:p>
    <w:p w:rsidR="00810710" w:rsidRPr="00810710" w:rsidRDefault="00810710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0710" w:rsidRDefault="00810710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C4F" w:rsidRDefault="00212C4F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Pr="0061343A" w:rsidRDefault="00395ACC" w:rsidP="00A044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0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lastRenderedPageBreak/>
        <w:t>СОДЕРЖАНИЕ</w:t>
      </w:r>
    </w:p>
    <w:p w:rsidR="00395ACC" w:rsidRPr="0061343A" w:rsidRDefault="00395ACC" w:rsidP="00395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773" w:type="dxa"/>
        <w:tblInd w:w="-1026" w:type="dxa"/>
        <w:tblLook w:val="01E0"/>
      </w:tblPr>
      <w:tblGrid>
        <w:gridCol w:w="9498"/>
        <w:gridCol w:w="1275"/>
      </w:tblGrid>
      <w:tr w:rsidR="00395ACC" w:rsidRPr="0061343A" w:rsidTr="00A044FB">
        <w:trPr>
          <w:trHeight w:val="533"/>
        </w:trPr>
        <w:tc>
          <w:tcPr>
            <w:tcW w:w="9498" w:type="dxa"/>
            <w:vAlign w:val="center"/>
          </w:tcPr>
          <w:p w:rsidR="00395ACC" w:rsidRPr="00395ACC" w:rsidRDefault="00395ACC" w:rsidP="00A044FB">
            <w:pPr>
              <w:pStyle w:val="1"/>
              <w:numPr>
                <w:ilvl w:val="0"/>
                <w:numId w:val="1"/>
              </w:numPr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Паспорт программы практики</w:t>
            </w:r>
          </w:p>
        </w:tc>
        <w:tc>
          <w:tcPr>
            <w:tcW w:w="1275" w:type="dxa"/>
            <w:vAlign w:val="center"/>
          </w:tcPr>
          <w:p w:rsidR="00395ACC" w:rsidRPr="00731D28" w:rsidRDefault="000466E6" w:rsidP="00A04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5ACC" w:rsidRPr="0061343A" w:rsidTr="00A044FB">
        <w:tc>
          <w:tcPr>
            <w:tcW w:w="9498" w:type="dxa"/>
            <w:vAlign w:val="center"/>
          </w:tcPr>
          <w:p w:rsidR="00731D28" w:rsidRPr="00A044FB" w:rsidRDefault="00731D28" w:rsidP="00A044FB">
            <w:pPr>
              <w:pStyle w:val="1"/>
              <w:numPr>
                <w:ilvl w:val="0"/>
                <w:numId w:val="1"/>
              </w:numPr>
              <w:spacing w:line="276" w:lineRule="auto"/>
            </w:pPr>
            <w:r w:rsidRPr="00731D28">
              <w:t>ТЕМАТИЧЕСКИЙ ПЛАН И СОДЕРЖАНИЕ ПРОИЗВОДСТВЕННОЙ ПРАКТИКИ</w:t>
            </w:r>
          </w:p>
        </w:tc>
        <w:tc>
          <w:tcPr>
            <w:tcW w:w="1275" w:type="dxa"/>
            <w:vAlign w:val="center"/>
          </w:tcPr>
          <w:p w:rsidR="00395ACC" w:rsidRPr="00731D28" w:rsidRDefault="00731D28" w:rsidP="00A04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95ACC" w:rsidRPr="0061343A" w:rsidTr="00A044FB">
        <w:trPr>
          <w:trHeight w:val="670"/>
        </w:trPr>
        <w:tc>
          <w:tcPr>
            <w:tcW w:w="9498" w:type="dxa"/>
            <w:vAlign w:val="center"/>
          </w:tcPr>
          <w:p w:rsidR="00395ACC" w:rsidRPr="00A044FB" w:rsidRDefault="00A044FB" w:rsidP="00A044FB">
            <w:pPr>
              <w:pStyle w:val="1"/>
              <w:numPr>
                <w:ilvl w:val="0"/>
                <w:numId w:val="1"/>
              </w:numPr>
              <w:ind w:left="641" w:hanging="357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044FB">
              <w:rPr>
                <w:bCs/>
              </w:rPr>
              <w:t>УСЛОВИЯ РЕАЛИЗАЦИИ ПРОИЗВОДСТВЕННОЙ ПРАКТИКИ</w:t>
            </w:r>
          </w:p>
        </w:tc>
        <w:tc>
          <w:tcPr>
            <w:tcW w:w="1275" w:type="dxa"/>
            <w:vAlign w:val="center"/>
          </w:tcPr>
          <w:p w:rsidR="00395ACC" w:rsidRPr="00731D28" w:rsidRDefault="00395ACC" w:rsidP="00A04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ACC" w:rsidRPr="0061343A" w:rsidTr="00A044FB">
        <w:tc>
          <w:tcPr>
            <w:tcW w:w="9498" w:type="dxa"/>
            <w:vAlign w:val="center"/>
          </w:tcPr>
          <w:p w:rsidR="000466E6" w:rsidRPr="00A044FB" w:rsidRDefault="00A044FB" w:rsidP="00A044FB">
            <w:pPr>
              <w:pStyle w:val="1"/>
              <w:numPr>
                <w:ilvl w:val="0"/>
                <w:numId w:val="1"/>
              </w:numPr>
              <w:ind w:left="641" w:hanging="357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044FB">
              <w:rPr>
                <w:caps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275" w:type="dxa"/>
            <w:vAlign w:val="center"/>
          </w:tcPr>
          <w:p w:rsidR="000466E6" w:rsidRPr="00731D28" w:rsidRDefault="00395ACC" w:rsidP="00A04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ACC" w:rsidRDefault="00395ACC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E6" w:rsidRDefault="000466E6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FB" w:rsidRDefault="00A044FB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FB" w:rsidRDefault="00A044FB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FB" w:rsidRDefault="00A044FB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FB" w:rsidRDefault="00A044FB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E6" w:rsidRDefault="000466E6" w:rsidP="00577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E6" w:rsidRDefault="000466E6" w:rsidP="0092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D29" w:rsidRPr="00577D29" w:rsidRDefault="004F3661" w:rsidP="007D7CF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УЧЕБНОЙ</w:t>
      </w:r>
      <w:r w:rsidR="00577D29" w:rsidRPr="00577D2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577D29" w:rsidRDefault="00577D29" w:rsidP="0057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D29" w:rsidRPr="00577D29" w:rsidRDefault="00E50015" w:rsidP="00526E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Место </w:t>
      </w:r>
      <w:r w:rsidR="004F3661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577D29" w:rsidRPr="00577D2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в структуре программы подготовки</w:t>
      </w:r>
    </w:p>
    <w:p w:rsidR="00577D29" w:rsidRPr="00577D29" w:rsidRDefault="00577D29" w:rsidP="00526EC2">
      <w:pPr>
        <w:autoSpaceDE w:val="0"/>
        <w:autoSpaceDN w:val="0"/>
        <w:adjustRightInd w:val="0"/>
        <w:spacing w:after="12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D29"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</w:t>
      </w:r>
    </w:p>
    <w:p w:rsidR="00577D29" w:rsidRPr="00577D29" w:rsidRDefault="004F3661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</w:t>
      </w:r>
      <w:r w:rsidR="00577D29" w:rsidRPr="00577D29">
        <w:rPr>
          <w:rFonts w:ascii="Times New Roman" w:hAnsi="Times New Roman" w:cs="Times New Roman"/>
          <w:sz w:val="24"/>
          <w:szCs w:val="24"/>
        </w:rPr>
        <w:t>практики является частью программы подготовки</w:t>
      </w:r>
      <w:r w:rsidR="00577D29">
        <w:rPr>
          <w:rFonts w:ascii="Times New Roman" w:hAnsi="Times New Roman" w:cs="Times New Roman"/>
          <w:sz w:val="24"/>
          <w:szCs w:val="24"/>
        </w:rPr>
        <w:t xml:space="preserve"> </w:t>
      </w:r>
      <w:r w:rsidR="00577D29" w:rsidRPr="00577D29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(далее ППССЗ) по специальности СПО </w:t>
      </w:r>
      <w:r w:rsidR="00577D29" w:rsidRPr="007D7CF8">
        <w:rPr>
          <w:rFonts w:ascii="Times New Roman" w:hAnsi="Times New Roman" w:cs="Times New Roman"/>
          <w:sz w:val="24"/>
          <w:szCs w:val="24"/>
          <w:u w:val="single"/>
        </w:rPr>
        <w:t xml:space="preserve">38.02.07 Банковское дело </w:t>
      </w:r>
      <w:r w:rsidR="00577D29" w:rsidRPr="00577D29">
        <w:rPr>
          <w:rFonts w:ascii="Times New Roman" w:hAnsi="Times New Roman" w:cs="Times New Roman"/>
          <w:sz w:val="24"/>
          <w:szCs w:val="24"/>
        </w:rPr>
        <w:t>в части освоения основных видов профессиональной</w:t>
      </w:r>
      <w:r w:rsidR="00577D29">
        <w:rPr>
          <w:rFonts w:ascii="Times New Roman" w:hAnsi="Times New Roman" w:cs="Times New Roman"/>
          <w:sz w:val="24"/>
          <w:szCs w:val="24"/>
        </w:rPr>
        <w:t xml:space="preserve"> </w:t>
      </w:r>
      <w:r w:rsidR="00577D29" w:rsidRPr="00577D29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577D29" w:rsidRPr="00577D29" w:rsidRDefault="00577D29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29">
        <w:rPr>
          <w:rFonts w:ascii="Times New Roman" w:hAnsi="Times New Roman" w:cs="Times New Roman"/>
          <w:sz w:val="24"/>
          <w:szCs w:val="24"/>
        </w:rPr>
        <w:t>- ведение расчетных операций</w:t>
      </w:r>
    </w:p>
    <w:p w:rsidR="00577D29" w:rsidRPr="00577D29" w:rsidRDefault="00577D29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29">
        <w:rPr>
          <w:rFonts w:ascii="Times New Roman" w:hAnsi="Times New Roman" w:cs="Times New Roman"/>
          <w:sz w:val="24"/>
          <w:szCs w:val="24"/>
        </w:rPr>
        <w:t>- осуществление кредитных операций</w:t>
      </w:r>
    </w:p>
    <w:p w:rsidR="00577D29" w:rsidRPr="00577D29" w:rsidRDefault="00577D29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D29">
        <w:rPr>
          <w:rFonts w:ascii="Times New Roman" w:hAnsi="Times New Roman" w:cs="Times New Roman"/>
          <w:sz w:val="24"/>
          <w:szCs w:val="24"/>
        </w:rPr>
        <w:t xml:space="preserve">- выполнение работ по должности </w:t>
      </w:r>
      <w:r w:rsidR="00121DF1">
        <w:rPr>
          <w:rFonts w:ascii="Times New Roman" w:hAnsi="Times New Roman" w:cs="Times New Roman"/>
          <w:sz w:val="24"/>
          <w:szCs w:val="24"/>
        </w:rPr>
        <w:t>«Агент банка»</w:t>
      </w:r>
    </w:p>
    <w:p w:rsidR="00577D29" w:rsidRPr="00577D29" w:rsidRDefault="00E50015" w:rsidP="00526EC2">
      <w:pPr>
        <w:autoSpaceDE w:val="0"/>
        <w:autoSpaceDN w:val="0"/>
        <w:adjustRightInd w:val="0"/>
        <w:spacing w:before="120" w:after="12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Цели и </w:t>
      </w:r>
      <w:r w:rsidR="007D7CF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4F3661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577D29" w:rsidRPr="00577D29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7D7CF8" w:rsidRPr="004F3661" w:rsidRDefault="004F3661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видами профессиональной деятельности по специальности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освоения учебной практики должен иметь практический опыт</w:t>
      </w:r>
      <w:r w:rsidRPr="004F3661">
        <w:rPr>
          <w:rFonts w:ascii="Times New Roman" w:hAnsi="Times New Roman" w:cs="Times New Roman"/>
          <w:sz w:val="24"/>
          <w:szCs w:val="24"/>
        </w:rPr>
        <w:t>:</w:t>
      </w:r>
    </w:p>
    <w:p w:rsidR="009761C5" w:rsidRPr="001C7E96" w:rsidRDefault="001C7E96" w:rsidP="001C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96">
        <w:rPr>
          <w:rFonts w:ascii="Times New Roman" w:hAnsi="Times New Roman" w:cs="Times New Roman"/>
          <w:b/>
          <w:sz w:val="24"/>
          <w:szCs w:val="24"/>
        </w:rPr>
        <w:t>ПМ.01 Ведение расчетных операций</w:t>
      </w:r>
    </w:p>
    <w:p w:rsidR="001C7E96" w:rsidRDefault="001C7E96" w:rsidP="001C7E9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6">
        <w:rPr>
          <w:rFonts w:ascii="Times New Roman" w:hAnsi="Times New Roman" w:cs="Times New Roman"/>
          <w:sz w:val="24"/>
          <w:szCs w:val="24"/>
        </w:rPr>
        <w:t>проведения расчетных операций;</w:t>
      </w:r>
    </w:p>
    <w:p w:rsidR="001C7E96" w:rsidRPr="001C7E96" w:rsidRDefault="001C7E96" w:rsidP="001C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7E96">
        <w:rPr>
          <w:rFonts w:ascii="Times New Roman" w:hAnsi="Times New Roman" w:cs="Times New Roman"/>
          <w:b/>
          <w:sz w:val="24"/>
          <w:szCs w:val="24"/>
        </w:rPr>
        <w:t>ПМ.02 Осуществление кредитных операций</w:t>
      </w:r>
      <w:r w:rsidRPr="001C7E96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1C7E96" w:rsidRPr="001C7E96" w:rsidRDefault="001C7E96" w:rsidP="001C7E9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E96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1C7E96">
        <w:rPr>
          <w:rFonts w:ascii="Times New Roman" w:hAnsi="Times New Roman" w:cs="Times New Roman"/>
          <w:sz w:val="24"/>
          <w:szCs w:val="24"/>
        </w:rPr>
        <w:t xml:space="preserve"> операций по кредитованию юридических и физических лиц;</w:t>
      </w:r>
    </w:p>
    <w:p w:rsidR="001C7E96" w:rsidRPr="001C7E96" w:rsidRDefault="001C7E96" w:rsidP="001C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96">
        <w:rPr>
          <w:rFonts w:ascii="Times New Roman" w:hAnsi="Times New Roman" w:cs="Times New Roman"/>
          <w:b/>
          <w:sz w:val="24"/>
          <w:szCs w:val="24"/>
        </w:rPr>
        <w:t xml:space="preserve">ПМ.03 Ведение работ </w:t>
      </w:r>
      <w:r w:rsidR="00121DF1" w:rsidRPr="00121DF1">
        <w:rPr>
          <w:rFonts w:ascii="Times New Roman" w:eastAsia="TimesNewRomanPSMT" w:hAnsi="Times New Roman" w:cs="Times New Roman"/>
          <w:b/>
          <w:sz w:val="24"/>
          <w:szCs w:val="24"/>
        </w:rPr>
        <w:t>по одной или нескольким профессиям рабочих, должностных служащих</w:t>
      </w:r>
    </w:p>
    <w:p w:rsidR="001C7E96" w:rsidRPr="001C7E96" w:rsidRDefault="001C7E96" w:rsidP="001C7E9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96">
        <w:rPr>
          <w:rFonts w:ascii="Times New Roman" w:hAnsi="Times New Roman" w:cs="Times New Roman"/>
          <w:sz w:val="24"/>
          <w:szCs w:val="24"/>
        </w:rPr>
        <w:t xml:space="preserve">работе по профессии </w:t>
      </w:r>
      <w:r w:rsidR="00121DF1">
        <w:rPr>
          <w:rFonts w:ascii="Times New Roman" w:hAnsi="Times New Roman" w:cs="Times New Roman"/>
          <w:sz w:val="24"/>
          <w:szCs w:val="24"/>
        </w:rPr>
        <w:t>«Агент банка»</w:t>
      </w:r>
      <w:r w:rsidRPr="001C7E96">
        <w:rPr>
          <w:rFonts w:ascii="Times New Roman" w:hAnsi="Times New Roman" w:cs="Times New Roman"/>
          <w:sz w:val="24"/>
          <w:szCs w:val="24"/>
        </w:rPr>
        <w:t>;</w:t>
      </w:r>
    </w:p>
    <w:p w:rsidR="00577D29" w:rsidRPr="009761C5" w:rsidRDefault="00577D29" w:rsidP="00526EC2">
      <w:pPr>
        <w:autoSpaceDE w:val="0"/>
        <w:autoSpaceDN w:val="0"/>
        <w:adjustRightInd w:val="0"/>
        <w:spacing w:before="120" w:after="120" w:line="240" w:lineRule="auto"/>
        <w:ind w:left="-851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D29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9761C5">
        <w:rPr>
          <w:rFonts w:ascii="Times New Roman" w:hAnsi="Times New Roman" w:cs="Times New Roman"/>
          <w:b/>
          <w:bCs/>
          <w:sz w:val="24"/>
          <w:szCs w:val="24"/>
        </w:rPr>
        <w:t>Общий объем времени, предусмотренный для производственной практики</w:t>
      </w:r>
      <w:r w:rsidR="009761C5" w:rsidRPr="009761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298A" w:rsidRDefault="001C7E96" w:rsidP="002D6B8B">
      <w:pPr>
        <w:autoSpaceDE w:val="0"/>
        <w:autoSpaceDN w:val="0"/>
        <w:adjustRightInd w:val="0"/>
        <w:spacing w:after="12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</w:t>
      </w:r>
      <w:r w:rsidR="0062298A">
        <w:rPr>
          <w:rFonts w:ascii="Times New Roman" w:hAnsi="Times New Roman" w:cs="Times New Roman"/>
          <w:sz w:val="24"/>
          <w:szCs w:val="24"/>
        </w:rPr>
        <w:t xml:space="preserve"> практика по </w:t>
      </w:r>
      <w:r w:rsidR="00C24D92">
        <w:rPr>
          <w:rFonts w:ascii="Times New Roman" w:hAnsi="Times New Roman" w:cs="Times New Roman"/>
          <w:sz w:val="24"/>
          <w:szCs w:val="24"/>
        </w:rPr>
        <w:t>пр</w:t>
      </w:r>
      <w:r w:rsidR="00121DF1">
        <w:rPr>
          <w:rFonts w:ascii="Times New Roman" w:hAnsi="Times New Roman" w:cs="Times New Roman"/>
          <w:sz w:val="24"/>
          <w:szCs w:val="24"/>
        </w:rPr>
        <w:t>офилю специальности в объеме 144 часа</w:t>
      </w:r>
      <w:r w:rsidR="0062298A">
        <w:rPr>
          <w:rFonts w:ascii="Times New Roman" w:hAnsi="Times New Roman" w:cs="Times New Roman"/>
          <w:sz w:val="24"/>
          <w:szCs w:val="24"/>
        </w:rPr>
        <w:t xml:space="preserve"> реализуется по каждому из видов профессиональной деятельности, предусмотренных ФГОС СПО:</w:t>
      </w:r>
    </w:p>
    <w:p w:rsidR="0062298A" w:rsidRDefault="0062298A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ПМ.01</w:t>
      </w:r>
      <w:r w:rsidR="00121DF1">
        <w:rPr>
          <w:rFonts w:ascii="Times New Roman" w:hAnsi="Times New Roman" w:cs="Times New Roman"/>
          <w:sz w:val="24"/>
          <w:szCs w:val="24"/>
        </w:rPr>
        <w:t xml:space="preserve"> Ведение расчетных операций (36</w:t>
      </w:r>
      <w:r w:rsidR="00C24D92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2298A" w:rsidRDefault="0062298A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ПМ.02 Осущ</w:t>
      </w:r>
      <w:r w:rsidR="00121DF1">
        <w:rPr>
          <w:rFonts w:ascii="Times New Roman" w:hAnsi="Times New Roman" w:cs="Times New Roman"/>
          <w:sz w:val="24"/>
          <w:szCs w:val="24"/>
        </w:rPr>
        <w:t>ествление кредитных операций (36</w:t>
      </w:r>
      <w:r>
        <w:rPr>
          <w:rFonts w:ascii="Times New Roman" w:hAnsi="Times New Roman" w:cs="Times New Roman"/>
          <w:sz w:val="24"/>
          <w:szCs w:val="24"/>
        </w:rPr>
        <w:t xml:space="preserve"> часа);</w:t>
      </w:r>
    </w:p>
    <w:p w:rsidR="0062298A" w:rsidRDefault="0062298A" w:rsidP="00121D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ПМ.03 Выполнение работ </w:t>
      </w:r>
      <w:r w:rsidR="00121DF1" w:rsidRPr="007D7CF8">
        <w:rPr>
          <w:rFonts w:ascii="Times New Roman" w:eastAsia="TimesNewRomanPSMT" w:hAnsi="Times New Roman" w:cs="Times New Roman"/>
          <w:sz w:val="24"/>
          <w:szCs w:val="24"/>
        </w:rPr>
        <w:t xml:space="preserve">по </w:t>
      </w:r>
      <w:r w:rsidR="00121DF1">
        <w:rPr>
          <w:rFonts w:ascii="Times New Roman" w:eastAsia="TimesNewRomanPSMT" w:hAnsi="Times New Roman" w:cs="Times New Roman"/>
          <w:sz w:val="24"/>
          <w:szCs w:val="24"/>
        </w:rPr>
        <w:t>одной или нескольким профессиям рабочих, должностных служащих</w:t>
      </w:r>
      <w:r w:rsidR="00121DF1">
        <w:rPr>
          <w:rFonts w:ascii="Times New Roman" w:hAnsi="Times New Roman" w:cs="Times New Roman"/>
          <w:sz w:val="24"/>
          <w:szCs w:val="24"/>
        </w:rPr>
        <w:t xml:space="preserve"> (72</w:t>
      </w:r>
      <w:r>
        <w:rPr>
          <w:rFonts w:ascii="Times New Roman" w:hAnsi="Times New Roman" w:cs="Times New Roman"/>
          <w:sz w:val="24"/>
          <w:szCs w:val="24"/>
        </w:rPr>
        <w:t xml:space="preserve"> часа).</w:t>
      </w:r>
    </w:p>
    <w:p w:rsidR="002D6B8B" w:rsidRPr="002D6B8B" w:rsidRDefault="002D6B8B" w:rsidP="002D6B8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5578" w:rsidRPr="00615578" w:rsidRDefault="00615578" w:rsidP="00615578">
      <w:pPr>
        <w:autoSpaceDE w:val="0"/>
        <w:autoSpaceDN w:val="0"/>
        <w:adjustRightInd w:val="0"/>
        <w:spacing w:before="120"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475B3" w:rsidRDefault="00A475B3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B3" w:rsidRDefault="00A475B3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B3" w:rsidRDefault="00A475B3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B3" w:rsidRDefault="00A475B3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B3" w:rsidRDefault="00A475B3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B3" w:rsidRDefault="00A475B3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22" w:rsidRDefault="009E1D22" w:rsidP="002D6B8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  <w:sectPr w:rsidR="009E1D22" w:rsidSect="00D87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5B3" w:rsidRDefault="00415E9A" w:rsidP="002D6B8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9A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D6B8B" w:rsidRPr="002D6B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B8B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</w:t>
      </w:r>
      <w:r w:rsidR="00BF74B5">
        <w:rPr>
          <w:rFonts w:ascii="Times New Roman" w:hAnsi="Times New Roman" w:cs="Times New Roman"/>
          <w:b/>
          <w:sz w:val="24"/>
          <w:szCs w:val="24"/>
        </w:rPr>
        <w:t>УЧЕБНОЙ</w:t>
      </w:r>
      <w:r w:rsidR="002D6B8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2D6B8B" w:rsidRDefault="002D6B8B" w:rsidP="002D6B8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7938"/>
        <w:gridCol w:w="6237"/>
        <w:gridCol w:w="1560"/>
      </w:tblGrid>
      <w:tr w:rsidR="002D6B8B" w:rsidTr="00F803A9">
        <w:tc>
          <w:tcPr>
            <w:tcW w:w="7938" w:type="dxa"/>
          </w:tcPr>
          <w:p w:rsidR="002D6B8B" w:rsidRPr="00EF0FA1" w:rsidRDefault="00EF0FA1" w:rsidP="002D6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A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модуля, тем</w:t>
            </w:r>
          </w:p>
        </w:tc>
        <w:tc>
          <w:tcPr>
            <w:tcW w:w="6237" w:type="dxa"/>
          </w:tcPr>
          <w:p w:rsidR="002D6B8B" w:rsidRPr="00EF0FA1" w:rsidRDefault="00EF0FA1" w:rsidP="002D6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(дидактические единицы)</w:t>
            </w:r>
          </w:p>
        </w:tc>
        <w:tc>
          <w:tcPr>
            <w:tcW w:w="1560" w:type="dxa"/>
          </w:tcPr>
          <w:p w:rsidR="002D6B8B" w:rsidRPr="00EF0FA1" w:rsidRDefault="00EF0FA1" w:rsidP="002D6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C62F56" w:rsidTr="00F803A9">
        <w:tc>
          <w:tcPr>
            <w:tcW w:w="7938" w:type="dxa"/>
          </w:tcPr>
          <w:p w:rsidR="00C62F56" w:rsidRDefault="00C62F56" w:rsidP="00526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Ведение расчетных операций</w:t>
            </w:r>
          </w:p>
          <w:p w:rsidR="00121DF1" w:rsidRDefault="001C7E96" w:rsidP="00121DF1">
            <w:pPr>
              <w:pStyle w:val="a8"/>
              <w:numPr>
                <w:ilvl w:val="0"/>
                <w:numId w:val="30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 w:rsidRPr="00D143B2">
              <w:rPr>
                <w:bCs/>
              </w:rPr>
              <w:t>Инструктаж по технике безопасности. Изучение нормативных документов по осуществлению расчетных операций</w:t>
            </w:r>
          </w:p>
          <w:p w:rsidR="00121DF1" w:rsidRDefault="001464B1" w:rsidP="00121DF1">
            <w:pPr>
              <w:pStyle w:val="a8"/>
              <w:numPr>
                <w:ilvl w:val="0"/>
                <w:numId w:val="30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Выполнение ознакомления</w:t>
            </w:r>
            <w:r w:rsidR="001C7E96" w:rsidRPr="00121DF1">
              <w:rPr>
                <w:bCs/>
              </w:rPr>
              <w:t xml:space="preserve"> с порядком оформления и заполнения договоров и расчетно-денежных документов. </w:t>
            </w:r>
            <w:r w:rsidR="00121DF1" w:rsidRPr="00121DF1">
              <w:rPr>
                <w:bCs/>
              </w:rPr>
              <w:t>Оформление договора на открытие и ведение расчетных операций (текущих) счетов клиентов (юридических лиц). Оформление платежных поручений, требований, платежных ордеров</w:t>
            </w:r>
          </w:p>
          <w:p w:rsidR="00121DF1" w:rsidRDefault="001464B1" w:rsidP="00121DF1">
            <w:pPr>
              <w:pStyle w:val="a8"/>
              <w:numPr>
                <w:ilvl w:val="0"/>
                <w:numId w:val="30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Выполнение</w:t>
            </w:r>
            <w:r w:rsidR="001C7E96" w:rsidRPr="00121DF1">
              <w:rPr>
                <w:bCs/>
              </w:rPr>
              <w:t xml:space="preserve"> операций открытия и закрытия лицевых счетов</w:t>
            </w:r>
            <w:r w:rsidR="00121DF1" w:rsidRPr="00121DF1">
              <w:rPr>
                <w:bCs/>
              </w:rPr>
              <w:t>. Проведение расчетов суммы комиссии за расчетно-кассовое обслуживание. Формирование юридических дел клиентов</w:t>
            </w:r>
          </w:p>
          <w:p w:rsidR="00121DF1" w:rsidRDefault="001C7E96" w:rsidP="00121DF1">
            <w:pPr>
              <w:pStyle w:val="a8"/>
              <w:numPr>
                <w:ilvl w:val="0"/>
                <w:numId w:val="30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 w:rsidRPr="00121DF1">
              <w:rPr>
                <w:bCs/>
              </w:rPr>
              <w:t>Составление схемы платежного оборота</w:t>
            </w:r>
            <w:r w:rsidR="00CB2931" w:rsidRPr="00121DF1">
              <w:rPr>
                <w:bCs/>
              </w:rPr>
              <w:t>. Осуществление контроля и выверки расчетов по корсчету</w:t>
            </w:r>
            <w:r w:rsidR="00121DF1" w:rsidRPr="00121DF1">
              <w:rPr>
                <w:bCs/>
              </w:rPr>
              <w:t>. Ознакомление с порядком расчета размеров валютных позиций</w:t>
            </w:r>
          </w:p>
          <w:p w:rsidR="00C62F56" w:rsidRPr="00121DF1" w:rsidRDefault="001464B1" w:rsidP="00121DF1">
            <w:pPr>
              <w:pStyle w:val="a8"/>
              <w:numPr>
                <w:ilvl w:val="0"/>
                <w:numId w:val="30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Выполнение</w:t>
            </w:r>
            <w:r w:rsidR="001C7E96" w:rsidRPr="00121DF1">
              <w:rPr>
                <w:bCs/>
              </w:rPr>
              <w:t xml:space="preserve"> расчетов курсов валют в банке</w:t>
            </w:r>
            <w:r w:rsidR="00CB2931" w:rsidRPr="00121DF1">
              <w:rPr>
                <w:bCs/>
              </w:rPr>
              <w:t>. Изучение технологии расчетов с использованием банковских карт</w:t>
            </w:r>
          </w:p>
        </w:tc>
        <w:tc>
          <w:tcPr>
            <w:tcW w:w="6237" w:type="dxa"/>
          </w:tcPr>
          <w:p w:rsidR="001C7E96" w:rsidRDefault="001C7E96" w:rsidP="001C7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безопасности, пожарной и электробезопасности на рабочем месте.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сумм вознаграждения за расчетное обслуживание по тарифам банка. Расчет лимита остатка денежной наличности в кассах </w:t>
            </w:r>
            <w:r w:rsidR="00F8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на начало дня. Расчет лимита остатка денежной наличности в кассах предприятия на конец дня. Оформление договора банковского счета с юридическими лицами. Оформление договора банковского счета с физическими лицами.</w:t>
            </w:r>
          </w:p>
          <w:p w:rsidR="00C62F56" w:rsidRPr="00C62F56" w:rsidRDefault="00F803A9" w:rsidP="00526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расчетов между банками. Проведение расчетов между кредитными организациями через счета НОСТРО. Проведение расчетов между кредитными организациями через счета ЛОРО. Ведение расчетных документов, неоплаченных в срок из-за отсутствия средств на корреспондентском счете. Отражение в учете межбанковских расчетов.</w:t>
            </w:r>
          </w:p>
        </w:tc>
        <w:tc>
          <w:tcPr>
            <w:tcW w:w="1560" w:type="dxa"/>
          </w:tcPr>
          <w:p w:rsidR="00C62F56" w:rsidRPr="00915108" w:rsidRDefault="00121DF1" w:rsidP="002D6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D6B8B" w:rsidTr="00F803A9">
        <w:tc>
          <w:tcPr>
            <w:tcW w:w="7938" w:type="dxa"/>
          </w:tcPr>
          <w:p w:rsidR="00EF0FA1" w:rsidRPr="00915108" w:rsidRDefault="00915108" w:rsidP="00915108">
            <w:pPr>
              <w:pStyle w:val="a6"/>
              <w:tabs>
                <w:tab w:val="left" w:pos="600"/>
              </w:tabs>
              <w:spacing w:after="0"/>
              <w:jc w:val="both"/>
              <w:rPr>
                <w:b/>
              </w:rPr>
            </w:pPr>
            <w:r w:rsidRPr="00915108">
              <w:rPr>
                <w:b/>
              </w:rPr>
              <w:t>ПМ.02 Осуществление кредитных операций</w:t>
            </w:r>
          </w:p>
          <w:p w:rsidR="00F803A9" w:rsidRPr="00D143B2" w:rsidRDefault="00F803A9" w:rsidP="00F803A9">
            <w:pPr>
              <w:pStyle w:val="a8"/>
              <w:numPr>
                <w:ilvl w:val="0"/>
                <w:numId w:val="31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 w:rsidRPr="00D143B2">
              <w:rPr>
                <w:bCs/>
              </w:rPr>
              <w:t>Инструктаж по технике безопасности. Изучение нормативных докум</w:t>
            </w:r>
            <w:r>
              <w:rPr>
                <w:bCs/>
              </w:rPr>
              <w:t>ентов по осуществлению кредитных</w:t>
            </w:r>
            <w:r w:rsidRPr="00D143B2">
              <w:rPr>
                <w:bCs/>
              </w:rPr>
              <w:t xml:space="preserve"> операций</w:t>
            </w:r>
          </w:p>
          <w:p w:rsidR="00F803A9" w:rsidRPr="00121DF1" w:rsidRDefault="001464B1" w:rsidP="00121DF1">
            <w:pPr>
              <w:pStyle w:val="a8"/>
              <w:numPr>
                <w:ilvl w:val="0"/>
                <w:numId w:val="31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Составление поряд</w:t>
            </w:r>
            <w:r w:rsidR="00F803A9" w:rsidRPr="004A54C4">
              <w:rPr>
                <w:bCs/>
              </w:rPr>
              <w:t>к</w:t>
            </w:r>
            <w:r>
              <w:rPr>
                <w:bCs/>
              </w:rPr>
              <w:t>а</w:t>
            </w:r>
            <w:r w:rsidR="00F803A9" w:rsidRPr="004A54C4">
              <w:rPr>
                <w:bCs/>
              </w:rPr>
              <w:t xml:space="preserve"> заключения, изменения и прекращения кредитного договора.</w:t>
            </w:r>
            <w:r w:rsidR="00121DF1" w:rsidRPr="004A54C4">
              <w:rPr>
                <w:bCs/>
              </w:rPr>
              <w:t xml:space="preserve"> Порядок начисления и уплаты процентов по кредитам. Выбор объектов кредитования, методов кредитования Способы и порядок предоставления кредитов. Порядок погашения кредитов.</w:t>
            </w:r>
          </w:p>
          <w:p w:rsidR="00F803A9" w:rsidRPr="00121DF1" w:rsidRDefault="001464B1" w:rsidP="00121DF1">
            <w:pPr>
              <w:pStyle w:val="a8"/>
              <w:numPr>
                <w:ilvl w:val="0"/>
                <w:numId w:val="31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Выполнение отражения</w:t>
            </w:r>
            <w:r w:rsidR="00F803A9" w:rsidRPr="004A54C4">
              <w:rPr>
                <w:bCs/>
              </w:rPr>
              <w:t xml:space="preserve"> в учете операции по выдаче и погашению кредитов юридическими лицами.</w:t>
            </w:r>
            <w:r w:rsidR="00121DF1" w:rsidRPr="00F803A9">
              <w:rPr>
                <w:bCs/>
              </w:rPr>
              <w:t xml:space="preserve"> Отражение в учете операции по выдаче и погашению кредитов физическими лицами. Расчет сумм начисления и уплаты процентов по кредитам</w:t>
            </w:r>
            <w:r w:rsidR="00121DF1">
              <w:rPr>
                <w:bCs/>
              </w:rPr>
              <w:t>.</w:t>
            </w:r>
          </w:p>
          <w:p w:rsidR="00C67BA5" w:rsidRPr="00121DF1" w:rsidRDefault="001464B1" w:rsidP="00121DF1">
            <w:pPr>
              <w:pStyle w:val="a8"/>
              <w:numPr>
                <w:ilvl w:val="0"/>
                <w:numId w:val="31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Выполнение а</w:t>
            </w:r>
            <w:r w:rsidR="00C67BA5" w:rsidRPr="00C67BA5">
              <w:rPr>
                <w:bCs/>
              </w:rPr>
              <w:t>нализ</w:t>
            </w:r>
            <w:r>
              <w:rPr>
                <w:bCs/>
              </w:rPr>
              <w:t>а требований, предъявляемых</w:t>
            </w:r>
            <w:r w:rsidR="00C67BA5" w:rsidRPr="00C67BA5">
              <w:rPr>
                <w:bCs/>
              </w:rPr>
              <w:t xml:space="preserve"> банком к </w:t>
            </w:r>
            <w:r w:rsidR="00C67BA5" w:rsidRPr="00C67BA5">
              <w:rPr>
                <w:bCs/>
              </w:rPr>
              <w:lastRenderedPageBreak/>
              <w:t>потенциальному заемщику</w:t>
            </w:r>
            <w:r w:rsidR="00C67BA5">
              <w:rPr>
                <w:bCs/>
              </w:rPr>
              <w:t xml:space="preserve"> </w:t>
            </w:r>
            <w:r w:rsidR="00C67BA5" w:rsidRPr="00C67BA5">
              <w:rPr>
                <w:bCs/>
              </w:rPr>
              <w:t>-</w:t>
            </w:r>
            <w:r w:rsidR="00C67BA5">
              <w:rPr>
                <w:bCs/>
              </w:rPr>
              <w:t xml:space="preserve"> </w:t>
            </w:r>
            <w:r w:rsidR="00C67BA5" w:rsidRPr="00C67BA5">
              <w:rPr>
                <w:bCs/>
              </w:rPr>
              <w:t>юридическому лицу.</w:t>
            </w:r>
            <w:r w:rsidR="00121DF1">
              <w:rPr>
                <w:bCs/>
              </w:rPr>
              <w:t xml:space="preserve"> </w:t>
            </w:r>
            <w:r w:rsidR="00121DF1" w:rsidRPr="00C67BA5">
              <w:rPr>
                <w:bCs/>
              </w:rPr>
              <w:t>Характеристика перечня документов, подтверждающих правомочность и платежеспособность заемщика.</w:t>
            </w:r>
          </w:p>
          <w:p w:rsidR="00C67BA5" w:rsidRPr="00121DF1" w:rsidRDefault="00C67BA5" w:rsidP="00121DF1">
            <w:pPr>
              <w:pStyle w:val="a8"/>
              <w:numPr>
                <w:ilvl w:val="0"/>
                <w:numId w:val="31"/>
              </w:numPr>
              <w:tabs>
                <w:tab w:val="left" w:pos="372"/>
              </w:tabs>
              <w:spacing w:after="0"/>
              <w:ind w:left="714" w:hanging="357"/>
              <w:jc w:val="both"/>
              <w:rPr>
                <w:bCs/>
              </w:rPr>
            </w:pPr>
            <w:r w:rsidRPr="00C67BA5">
              <w:rPr>
                <w:bCs/>
              </w:rPr>
              <w:t>Составление графика погашения кредита (по аннуитету).</w:t>
            </w:r>
            <w:r w:rsidR="00CB2931">
              <w:rPr>
                <w:bCs/>
              </w:rPr>
              <w:t xml:space="preserve"> </w:t>
            </w:r>
            <w:r w:rsidR="00CB2931" w:rsidRPr="00C67BA5">
              <w:rPr>
                <w:bCs/>
              </w:rPr>
              <w:t>Составление графика погашения кредита (по дифференцированной методике).</w:t>
            </w:r>
            <w:r w:rsidR="00121DF1">
              <w:rPr>
                <w:bCs/>
              </w:rPr>
              <w:t xml:space="preserve"> </w:t>
            </w:r>
            <w:r w:rsidR="00121DF1" w:rsidRPr="00C67BA5">
              <w:rPr>
                <w:bCs/>
              </w:rPr>
              <w:t>Подготовка графика погашения овердрафта равномерным, неравн</w:t>
            </w:r>
            <w:r w:rsidR="00121DF1">
              <w:rPr>
                <w:bCs/>
              </w:rPr>
              <w:t>омерным способом, в конце срока</w:t>
            </w:r>
            <w:r w:rsidR="00121DF1" w:rsidRPr="00C67BA5">
              <w:rPr>
                <w:bCs/>
              </w:rPr>
              <w:t>.</w:t>
            </w:r>
            <w:r w:rsidR="00121DF1">
              <w:rPr>
                <w:bCs/>
              </w:rPr>
              <w:t xml:space="preserve"> </w:t>
            </w:r>
            <w:r w:rsidR="00121DF1" w:rsidRPr="00C67BA5">
              <w:rPr>
                <w:bCs/>
              </w:rPr>
              <w:t>Расчет уровня кредитоспособности заемщика физического лица по уровню его дохода.</w:t>
            </w:r>
          </w:p>
        </w:tc>
        <w:tc>
          <w:tcPr>
            <w:tcW w:w="6237" w:type="dxa"/>
          </w:tcPr>
          <w:p w:rsidR="00C62F56" w:rsidRPr="00C62F56" w:rsidRDefault="004A1937" w:rsidP="004A1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 содер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жания кредитной политики банка.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типа кредитной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литики банка и ее эффективности.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проведения консультации заемщиков по условиям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доставления и погашения кредита.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полноты и подлинности документов заемщика и анализ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кредитной заявки ссудозаемщика. Определение лимита кредитования.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ссудного счета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заключения о возможности предоставления кредита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комплекта документов на открытие счетов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выдачу кредитов различных видов.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кредитн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 досье и порядок его ведения.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финансового полож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заемщика</w:t>
            </w:r>
            <w:r w:rsidR="00C6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6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юридического лица.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технико-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номического обоснования кредита.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рейти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нга кредитоспособности заемщика.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ежеспособности физического лица. </w:t>
            </w:r>
            <w:r w:rsidRPr="004A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кредитоспособности малого предприятия</w:t>
            </w:r>
          </w:p>
        </w:tc>
        <w:tc>
          <w:tcPr>
            <w:tcW w:w="1560" w:type="dxa"/>
          </w:tcPr>
          <w:p w:rsidR="002D6B8B" w:rsidRDefault="00121DF1" w:rsidP="002D6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</w:tr>
      <w:tr w:rsidR="00915108" w:rsidTr="00F803A9">
        <w:tc>
          <w:tcPr>
            <w:tcW w:w="7938" w:type="dxa"/>
          </w:tcPr>
          <w:p w:rsidR="00915108" w:rsidRPr="00915108" w:rsidRDefault="00915108" w:rsidP="00915108">
            <w:pPr>
              <w:pStyle w:val="a6"/>
              <w:tabs>
                <w:tab w:val="left" w:pos="600"/>
              </w:tabs>
              <w:spacing w:after="0"/>
              <w:jc w:val="both"/>
              <w:rPr>
                <w:b/>
              </w:rPr>
            </w:pPr>
            <w:r w:rsidRPr="00915108">
              <w:rPr>
                <w:b/>
              </w:rPr>
              <w:lastRenderedPageBreak/>
              <w:t xml:space="preserve">ПМ.03 Выполнение работ </w:t>
            </w:r>
            <w:r w:rsidR="00121DF1" w:rsidRPr="00121DF1">
              <w:rPr>
                <w:b/>
              </w:rPr>
              <w:t>по одной или нескольким профессиям рабочих, должностных служащих</w:t>
            </w:r>
          </w:p>
          <w:p w:rsidR="00915108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сравнительных характеристик банковских продуктов и банковских услуг.</w:t>
            </w:r>
          </w:p>
          <w:p w:rsid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схем</w:t>
            </w:r>
            <w:r w:rsidRPr="006505FB">
              <w:rPr>
                <w:bCs/>
              </w:rPr>
              <w:t xml:space="preserve"> основных видов</w:t>
            </w:r>
            <w:r>
              <w:rPr>
                <w:bCs/>
              </w:rPr>
              <w:t xml:space="preserve"> </w:t>
            </w:r>
            <w:r w:rsidRPr="006505FB">
              <w:rPr>
                <w:bCs/>
              </w:rPr>
              <w:t>банковских продуктов и услуг</w:t>
            </w:r>
            <w:r>
              <w:rPr>
                <w:bCs/>
              </w:rPr>
              <w:t>.</w:t>
            </w:r>
          </w:p>
          <w:p w:rsid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схем</w:t>
            </w:r>
            <w:r w:rsidRPr="006505FB">
              <w:rPr>
                <w:bCs/>
              </w:rPr>
              <w:t xml:space="preserve"> типологии клиентов</w:t>
            </w:r>
            <w:r>
              <w:rPr>
                <w:bCs/>
              </w:rPr>
              <w:t xml:space="preserve"> </w:t>
            </w:r>
            <w:r w:rsidRPr="006505FB">
              <w:rPr>
                <w:bCs/>
              </w:rPr>
              <w:t>и способов их визуальной оценки.</w:t>
            </w:r>
          </w:p>
          <w:p w:rsid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 w:rsidRPr="006505FB">
              <w:rPr>
                <w:bCs/>
              </w:rPr>
              <w:t xml:space="preserve">Использование </w:t>
            </w:r>
            <w:proofErr w:type="spellStart"/>
            <w:proofErr w:type="gramStart"/>
            <w:r w:rsidRPr="006505FB">
              <w:rPr>
                <w:bCs/>
              </w:rPr>
              <w:t>Интернет-технологий</w:t>
            </w:r>
            <w:proofErr w:type="spellEnd"/>
            <w:proofErr w:type="gramEnd"/>
            <w:r w:rsidRPr="006505FB">
              <w:rPr>
                <w:bCs/>
              </w:rPr>
              <w:t xml:space="preserve"> для привлечения клиентов</w:t>
            </w:r>
            <w:r>
              <w:rPr>
                <w:bCs/>
              </w:rPr>
              <w:t>.</w:t>
            </w:r>
          </w:p>
          <w:p w:rsid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схемы</w:t>
            </w:r>
            <w:r w:rsidRPr="006505FB">
              <w:rPr>
                <w:bCs/>
              </w:rPr>
              <w:t xml:space="preserve"> процесса продажи банковских продуктов и услуг.</w:t>
            </w:r>
          </w:p>
          <w:p w:rsid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сравнительной характеристики</w:t>
            </w:r>
            <w:r w:rsidRPr="006505FB">
              <w:rPr>
                <w:bCs/>
              </w:rPr>
              <w:t xml:space="preserve"> базовых моделей продаж банковских продуктов и услуг</w:t>
            </w:r>
            <w:r>
              <w:rPr>
                <w:bCs/>
              </w:rPr>
              <w:t>.</w:t>
            </w:r>
          </w:p>
          <w:p w:rsidR="006505FB" w:rsidRP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t>Разработка презентации нового банковского продукта и услуги (по выбору).</w:t>
            </w:r>
          </w:p>
          <w:p w:rsid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схемы</w:t>
            </w:r>
            <w:r w:rsidRPr="006505FB">
              <w:rPr>
                <w:bCs/>
              </w:rPr>
              <w:t xml:space="preserve"> принципов обслуживания клиентов</w:t>
            </w:r>
            <w:r>
              <w:rPr>
                <w:bCs/>
              </w:rPr>
              <w:t xml:space="preserve"> </w:t>
            </w:r>
            <w:r w:rsidRPr="006505FB">
              <w:rPr>
                <w:bCs/>
              </w:rPr>
              <w:t>персональными менеджерами.</w:t>
            </w:r>
          </w:p>
          <w:p w:rsid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схемы</w:t>
            </w:r>
            <w:r w:rsidRPr="006505FB">
              <w:rPr>
                <w:bCs/>
              </w:rPr>
              <w:t xml:space="preserve"> методов</w:t>
            </w:r>
            <w:r>
              <w:rPr>
                <w:bCs/>
              </w:rPr>
              <w:t xml:space="preserve"> </w:t>
            </w:r>
            <w:r w:rsidRPr="006505FB">
              <w:rPr>
                <w:bCs/>
              </w:rPr>
              <w:t>взаимодействия с клиентом при</w:t>
            </w:r>
            <w:r>
              <w:rPr>
                <w:bCs/>
              </w:rPr>
              <w:t xml:space="preserve"> </w:t>
            </w:r>
            <w:r w:rsidRPr="006505FB">
              <w:rPr>
                <w:bCs/>
              </w:rPr>
              <w:t>продаже банковских продуктов и</w:t>
            </w:r>
            <w:r>
              <w:rPr>
                <w:bCs/>
              </w:rPr>
              <w:t xml:space="preserve"> </w:t>
            </w:r>
            <w:r w:rsidRPr="006505FB">
              <w:rPr>
                <w:bCs/>
              </w:rPr>
              <w:t>услуг.</w:t>
            </w:r>
          </w:p>
          <w:p w:rsidR="006505FB" w:rsidRPr="006505FB" w:rsidRDefault="006505FB" w:rsidP="006505FB">
            <w:pPr>
              <w:pStyle w:val="a8"/>
              <w:numPr>
                <w:ilvl w:val="0"/>
                <w:numId w:val="32"/>
              </w:numPr>
              <w:tabs>
                <w:tab w:val="left" w:pos="372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Составление схемы</w:t>
            </w:r>
            <w:r w:rsidRPr="006505FB">
              <w:rPr>
                <w:bCs/>
              </w:rPr>
              <w:t xml:space="preserve"> типологии клиентов и способов их визуальной оценки.</w:t>
            </w:r>
          </w:p>
        </w:tc>
        <w:tc>
          <w:tcPr>
            <w:tcW w:w="6237" w:type="dxa"/>
          </w:tcPr>
          <w:p w:rsidR="00915108" w:rsidRPr="00C62F56" w:rsidRDefault="00BF74B5" w:rsidP="00BF7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кассовых работников к началу операционного дня. Получение и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подкрепления операционной кассы. </w:t>
            </w:r>
            <w:r w:rsidRPr="00B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бухгалтерский учет приходны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и расходных кассовых операций. </w:t>
            </w:r>
            <w:r w:rsidRPr="00B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оформления документов по приёму и выдаче наличных денежных средств. Завершение операционного дня кассовым работником. Формирование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ассовых документов для хранения. </w:t>
            </w:r>
            <w:r w:rsidRPr="00B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операционного дня заведующим кассой, составление отчётных справок, свод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справки о кассовых оборотах. </w:t>
            </w:r>
            <w:r w:rsidRPr="00B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дела (сшива)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кассовыми документами. </w:t>
            </w:r>
            <w:r w:rsidRPr="00B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отчётных форм в ходе осуществления кассовых операций</w:t>
            </w:r>
          </w:p>
        </w:tc>
        <w:tc>
          <w:tcPr>
            <w:tcW w:w="1560" w:type="dxa"/>
          </w:tcPr>
          <w:p w:rsidR="00915108" w:rsidRDefault="00121DF1" w:rsidP="002D6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2D6B8B" w:rsidRPr="002D6B8B" w:rsidRDefault="002D6B8B" w:rsidP="002D6B8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5B3" w:rsidRDefault="00A475B3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58A" w:rsidRDefault="0089058A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58A" w:rsidRDefault="0089058A" w:rsidP="00D11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FB" w:rsidRDefault="006505FB" w:rsidP="00650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505FB" w:rsidSect="006505F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15E9A" w:rsidRDefault="00731D28" w:rsidP="00415E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ПРОИЗВОДСТВЕННОЙ</w:t>
      </w:r>
      <w:r w:rsidR="00415E9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415E9A" w:rsidRDefault="00415E9A" w:rsidP="00526EC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EC2" w:rsidRDefault="00526EC2" w:rsidP="00526EC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Материально-техническое обеспечение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12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учебной практики реализуется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92DA6">
        <w:rPr>
          <w:rFonts w:ascii="Times New Roman" w:hAnsi="Times New Roman" w:cs="Times New Roman"/>
          <w:bCs/>
          <w:sz w:val="24"/>
          <w:szCs w:val="24"/>
        </w:rPr>
        <w:t>: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12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DA6">
        <w:rPr>
          <w:rFonts w:ascii="Times New Roman" w:hAnsi="Times New Roman" w:cs="Times New Roman"/>
          <w:bCs/>
          <w:sz w:val="24"/>
          <w:szCs w:val="24"/>
        </w:rPr>
        <w:t>-</w:t>
      </w:r>
      <w:r w:rsidRPr="0039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92DA6">
        <w:rPr>
          <w:rFonts w:ascii="Times New Roman" w:hAnsi="Times New Roman" w:cs="Times New Roman"/>
          <w:b/>
          <w:bCs/>
          <w:sz w:val="24"/>
          <w:szCs w:val="24"/>
        </w:rPr>
        <w:t>кабинете</w:t>
      </w:r>
      <w:proofErr w:type="gramEnd"/>
    </w:p>
    <w:p w:rsidR="00392DA6" w:rsidRPr="00392DA6" w:rsidRDefault="00392DA6" w:rsidP="00392DA6">
      <w:pPr>
        <w:autoSpaceDE w:val="0"/>
        <w:autoSpaceDN w:val="0"/>
        <w:adjustRightInd w:val="0"/>
        <w:spacing w:before="120" w:after="12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«Банковского дела»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12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A6">
        <w:rPr>
          <w:rFonts w:ascii="Times New Roman" w:hAnsi="Times New Roman" w:cs="Times New Roman"/>
          <w:b/>
          <w:bCs/>
          <w:sz w:val="24"/>
          <w:szCs w:val="24"/>
        </w:rPr>
        <w:t>Оборудование кабинета: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DA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Доска ученическая – 1 шт</w:t>
      </w:r>
      <w:r w:rsidRPr="00392DA6">
        <w:rPr>
          <w:rFonts w:ascii="Times New Roman" w:hAnsi="Times New Roman" w:cs="Times New Roman"/>
          <w:bCs/>
          <w:sz w:val="24"/>
          <w:szCs w:val="24"/>
        </w:rPr>
        <w:t>;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DA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Парты ученические – 15 шт</w:t>
      </w:r>
      <w:r w:rsidRPr="00392DA6">
        <w:rPr>
          <w:rFonts w:ascii="Times New Roman" w:hAnsi="Times New Roman" w:cs="Times New Roman"/>
          <w:bCs/>
          <w:sz w:val="24"/>
          <w:szCs w:val="24"/>
        </w:rPr>
        <w:t>;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DA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Стол учительский – 1 шт</w:t>
      </w:r>
      <w:r w:rsidRPr="00392DA6">
        <w:rPr>
          <w:rFonts w:ascii="Times New Roman" w:hAnsi="Times New Roman" w:cs="Times New Roman"/>
          <w:bCs/>
          <w:sz w:val="24"/>
          <w:szCs w:val="24"/>
        </w:rPr>
        <w:t>;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Стул учительский – 1 шт</w:t>
      </w:r>
      <w:r w:rsidRPr="00392DA6">
        <w:rPr>
          <w:rFonts w:ascii="Times New Roman" w:hAnsi="Times New Roman" w:cs="Times New Roman"/>
          <w:bCs/>
          <w:sz w:val="24"/>
          <w:szCs w:val="24"/>
        </w:rPr>
        <w:t>;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0" w:line="240" w:lineRule="auto"/>
        <w:ind w:left="-143" w:firstLine="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DA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>ПК – 1 шт</w:t>
      </w:r>
      <w:r w:rsidRPr="00392DA6">
        <w:rPr>
          <w:rFonts w:ascii="Times New Roman" w:hAnsi="Times New Roman" w:cs="Times New Roman"/>
          <w:bCs/>
          <w:sz w:val="24"/>
          <w:szCs w:val="24"/>
        </w:rPr>
        <w:t>;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DA6"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Pr="00392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StarBoard</w:t>
      </w:r>
      <w:r>
        <w:rPr>
          <w:rFonts w:ascii="Times New Roman" w:hAnsi="Times New Roman" w:cs="Times New Roman"/>
          <w:sz w:val="24"/>
          <w:szCs w:val="24"/>
        </w:rPr>
        <w:t xml:space="preserve"> – 1 шт</w:t>
      </w:r>
      <w:r w:rsidRPr="00392DA6">
        <w:rPr>
          <w:rFonts w:ascii="Times New Roman" w:hAnsi="Times New Roman" w:cs="Times New Roman"/>
          <w:sz w:val="24"/>
          <w:szCs w:val="24"/>
        </w:rPr>
        <w:t>;</w:t>
      </w:r>
    </w:p>
    <w:p w:rsidR="00392DA6" w:rsidRDefault="00392DA6" w:rsidP="00392DA6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DA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Проектор </w:t>
      </w:r>
      <w:r>
        <w:rPr>
          <w:rFonts w:ascii="Times New Roman" w:hAnsi="Times New Roman" w:cs="Times New Roman"/>
          <w:sz w:val="24"/>
          <w:szCs w:val="24"/>
          <w:lang w:val="en-US"/>
        </w:rPr>
        <w:t>NEC</w:t>
      </w:r>
      <w:r w:rsidRPr="00392DA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шт</w:t>
      </w:r>
      <w:r w:rsidRPr="00392DA6">
        <w:rPr>
          <w:rFonts w:ascii="Times New Roman" w:hAnsi="Times New Roman" w:cs="Times New Roman"/>
          <w:sz w:val="24"/>
          <w:szCs w:val="24"/>
        </w:rPr>
        <w:t>;</w:t>
      </w:r>
    </w:p>
    <w:p w:rsidR="00392DA6" w:rsidRPr="00392DA6" w:rsidRDefault="00392DA6" w:rsidP="00392DA6">
      <w:pPr>
        <w:autoSpaceDE w:val="0"/>
        <w:autoSpaceDN w:val="0"/>
        <w:adjustRightInd w:val="0"/>
        <w:spacing w:before="120" w:after="12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Комплект учебно-методической документации</w:t>
      </w:r>
      <w:r w:rsidRPr="00392DA6">
        <w:rPr>
          <w:rFonts w:ascii="Times New Roman" w:hAnsi="Times New Roman" w:cs="Times New Roman"/>
          <w:sz w:val="24"/>
          <w:szCs w:val="24"/>
        </w:rPr>
        <w:t>;</w:t>
      </w:r>
    </w:p>
    <w:p w:rsidR="00E3564F" w:rsidRPr="00392DA6" w:rsidRDefault="00E3564F" w:rsidP="00392DA6">
      <w:pPr>
        <w:autoSpaceDE w:val="0"/>
        <w:autoSpaceDN w:val="0"/>
        <w:adjustRightInd w:val="0"/>
        <w:spacing w:after="12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</w:t>
      </w:r>
    </w:p>
    <w:p w:rsidR="00E3564F" w:rsidRPr="002B55EE" w:rsidRDefault="00E3564F" w:rsidP="00E3564F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Нормативно-правовые источники: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1. Конституция Российской Федерации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2. Гражданский кодекс Российской Федерации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3. Федеральный закон от 10 июля 2002 г. №86-ФЗ «О Центральном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Банке Российской Федерации (Банке России)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4. Федеральный закон от 2 декабря 1990 г. №395-1 ФЗ «О банках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банковской деятельности»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5. Федеральный закон от 7 августа 2001г. №115 «О противодействии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легализации (отмыванию) доходов, полученных преступным путем,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финансированию терроризма»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6. Федеральный закон от 10 декабря 2003 г. №173-ФЗ «О валютном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регулировании и валютном контроле»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7.Федеральный закон от 27 декабря 2008 г.№175-ФЗ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дополнительных мерах для укрепления стабильности банковской системы»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8.Положение Банка России от 1 апреля 2003 №222-П «О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осуществления безналичных расчетов в Российской Федерации»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9. Положение Банка России от 26 марта 2007 г. № 302-П «О правилах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ведения бухгалтерского учета в кредитных организациях»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10. Положение Банка России от 26 июня 1998 г. №39-П «О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начисления процентов по операциям, связанным с привлечением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размещением денежных средств банками, и отражения указанных операций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по счетам бухгалтерского учета»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11. Положение Банка России от 31 августа 1998 г. №54-П «О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предоставления (размещения) кредитными организациями денежных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и их возврата (погашения).</w:t>
      </w:r>
    </w:p>
    <w:p w:rsidR="00E3564F" w:rsidRPr="002B55EE" w:rsidRDefault="00E3564F" w:rsidP="00E3564F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источники:</w:t>
      </w:r>
    </w:p>
    <w:p w:rsidR="00CA1740" w:rsidRPr="00E76A1B" w:rsidRDefault="00CA1740" w:rsidP="00CA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76A1B">
        <w:rPr>
          <w:rFonts w:ascii="Times New Roman" w:hAnsi="Times New Roman" w:cs="Times New Roman"/>
          <w:color w:val="000000"/>
          <w:sz w:val="24"/>
          <w:szCs w:val="24"/>
        </w:rPr>
        <w:t xml:space="preserve">Каджаева М.Р. Банковские операции: учеб. – М.: Академия, 2015 - 464 </w:t>
      </w:r>
      <w:proofErr w:type="gramStart"/>
      <w:r w:rsidRPr="00E76A1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A1740" w:rsidRPr="002B55EE" w:rsidRDefault="00CA1740" w:rsidP="00CA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76A1B">
        <w:rPr>
          <w:rFonts w:ascii="Times New Roman" w:hAnsi="Times New Roman" w:cs="Times New Roman"/>
          <w:color w:val="000000"/>
          <w:sz w:val="24"/>
          <w:szCs w:val="24"/>
        </w:rPr>
        <w:t xml:space="preserve">Каджаева М.Р. Ведение расчетных операций: учеб. – М.: Академия, 2015 - 272 </w:t>
      </w:r>
      <w:proofErr w:type="gramStart"/>
      <w:r w:rsidRPr="00E76A1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A1740" w:rsidRPr="002B55EE" w:rsidRDefault="00CA1740" w:rsidP="00CA1740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источники:</w:t>
      </w:r>
    </w:p>
    <w:p w:rsidR="00CA1740" w:rsidRPr="002B55EE" w:rsidRDefault="00CA1740" w:rsidP="00CA1740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. Ежемесячный научно-практический журнал «Деньги, кредит, банки»</w:t>
      </w:r>
    </w:p>
    <w:p w:rsidR="00CA1740" w:rsidRPr="002B55EE" w:rsidRDefault="00CA1740" w:rsidP="00CA1740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. Ежемесячный научно-практический журнал «Финансы»</w:t>
      </w:r>
    </w:p>
    <w:p w:rsidR="00CA1740" w:rsidRPr="002B55EE" w:rsidRDefault="00CA1740" w:rsidP="00CA1740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. Пакеты прикладных программ для ведения учета в банках.</w:t>
      </w:r>
    </w:p>
    <w:p w:rsidR="00E3564F" w:rsidRPr="002B55EE" w:rsidRDefault="00E3564F" w:rsidP="00E3564F">
      <w:pPr>
        <w:autoSpaceDE w:val="0"/>
        <w:autoSpaceDN w:val="0"/>
        <w:adjustRightInd w:val="0"/>
        <w:spacing w:before="120"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Периодические издания: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1.Информационно-аналитические материалы Банка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 – Режим доступа: </w:t>
      </w:r>
      <w:r w:rsidRPr="002B55EE">
        <w:rPr>
          <w:rFonts w:ascii="Times New Roman" w:hAnsi="Times New Roman" w:cs="Times New Roman"/>
          <w:color w:val="0000FF"/>
          <w:sz w:val="24"/>
          <w:szCs w:val="24"/>
        </w:rPr>
        <w:t>http://www.cbr.ru/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2. Информационно-аналитические материалы Сбербанка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 </w:t>
      </w:r>
      <w:r w:rsidRPr="002B55EE">
        <w:rPr>
          <w:rFonts w:ascii="Times New Roman" w:hAnsi="Times New Roman" w:cs="Times New Roman"/>
          <w:color w:val="0000FF"/>
          <w:sz w:val="24"/>
          <w:szCs w:val="24"/>
        </w:rPr>
        <w:t>http://www.sbk.ru/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64F" w:rsidRPr="002B55EE" w:rsidRDefault="00E3564F" w:rsidP="00392DA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color w:val="000000"/>
          <w:sz w:val="24"/>
          <w:szCs w:val="24"/>
        </w:rPr>
        <w:t>3.Портал информационной поддержки ведения бухгалтерского учета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малом бизнесе [Электронный ресурс] – Режим доступа: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color w:val="0000FF"/>
          <w:sz w:val="24"/>
          <w:szCs w:val="24"/>
        </w:rPr>
        <w:t>http://www.businessuchet.ru/</w:t>
      </w:r>
      <w:r w:rsidRPr="002B55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64F" w:rsidRDefault="00E3564F" w:rsidP="007E0092">
      <w:pPr>
        <w:autoSpaceDE w:val="0"/>
        <w:autoSpaceDN w:val="0"/>
        <w:adjustRightInd w:val="0"/>
        <w:spacing w:before="120" w:after="120" w:line="240" w:lineRule="auto"/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 Организация образовательного процесса</w:t>
      </w:r>
    </w:p>
    <w:p w:rsidR="007E0092" w:rsidRPr="00392DA6" w:rsidRDefault="00392DA6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Календарные сроки прохождения учебной практики</w:t>
      </w:r>
      <w:r w:rsidRPr="00392DA6">
        <w:rPr>
          <w:rFonts w:ascii="Times New Roman" w:hAnsi="Times New Roman" w:cs="Times New Roman"/>
          <w:bCs/>
          <w:sz w:val="24"/>
          <w:szCs w:val="24"/>
        </w:rPr>
        <w:t>:</w:t>
      </w:r>
    </w:p>
    <w:p w:rsidR="00392DA6" w:rsidRPr="00D22784" w:rsidRDefault="00392DA6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ПМ.01 </w:t>
      </w:r>
      <w:r w:rsidR="00D22784">
        <w:rPr>
          <w:rFonts w:ascii="Times New Roman" w:hAnsi="Times New Roman" w:cs="Times New Roman"/>
          <w:bCs/>
          <w:sz w:val="24"/>
          <w:szCs w:val="24"/>
        </w:rPr>
        <w:t xml:space="preserve">Ведение расчетных операций – </w:t>
      </w:r>
      <w:r w:rsidR="00C67BA5">
        <w:rPr>
          <w:rFonts w:ascii="Times New Roman" w:hAnsi="Times New Roman" w:cs="Times New Roman"/>
          <w:b/>
          <w:bCs/>
          <w:sz w:val="24"/>
          <w:szCs w:val="24"/>
          <w:u w:val="single"/>
        </w:rPr>
        <w:t>3-й курс, 5</w:t>
      </w:r>
      <w:r w:rsidR="00D22784" w:rsidRPr="00D227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семестр;</w:t>
      </w:r>
    </w:p>
    <w:p w:rsidR="00D22784" w:rsidRPr="00D22784" w:rsidRDefault="00D22784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ПМ.02 Осуществление кредитных операций – </w:t>
      </w:r>
      <w:r w:rsidR="00C67BA5">
        <w:rPr>
          <w:rFonts w:ascii="Times New Roman" w:hAnsi="Times New Roman" w:cs="Times New Roman"/>
          <w:b/>
          <w:bCs/>
          <w:sz w:val="24"/>
          <w:szCs w:val="24"/>
          <w:u w:val="single"/>
        </w:rPr>
        <w:t>3-й курс, 6</w:t>
      </w:r>
      <w:r w:rsidRPr="00D227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семестр;</w:t>
      </w:r>
    </w:p>
    <w:p w:rsidR="00D22784" w:rsidRPr="00212C4F" w:rsidRDefault="00D22784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ПМ.03 Выполнение работ по профессии «</w:t>
      </w:r>
      <w:r w:rsidR="006505FB">
        <w:rPr>
          <w:rFonts w:ascii="Times New Roman" w:hAnsi="Times New Roman" w:cs="Times New Roman"/>
          <w:bCs/>
          <w:sz w:val="24"/>
          <w:szCs w:val="24"/>
        </w:rPr>
        <w:t>Агент банка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="00C67BA5">
        <w:rPr>
          <w:rFonts w:ascii="Times New Roman" w:hAnsi="Times New Roman" w:cs="Times New Roman"/>
          <w:b/>
          <w:bCs/>
          <w:sz w:val="24"/>
          <w:szCs w:val="24"/>
          <w:u w:val="single"/>
        </w:rPr>
        <w:t>2-й курс, 4</w:t>
      </w:r>
      <w:r w:rsidRPr="00D227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семестр;</w:t>
      </w:r>
    </w:p>
    <w:p w:rsidR="00D22784" w:rsidRPr="007C4F1F" w:rsidRDefault="007C4F1F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усвоения тем Учебных практик (УП.01, УП.02, УП.03) обучающимся достаточно знаний основного общего образования, а также изучение</w:t>
      </w:r>
      <w:r w:rsidRPr="007C4F1F">
        <w:rPr>
          <w:rFonts w:ascii="Times New Roman" w:hAnsi="Times New Roman" w:cs="Times New Roman"/>
          <w:bCs/>
          <w:sz w:val="24"/>
          <w:szCs w:val="24"/>
        </w:rPr>
        <w:t>:</w:t>
      </w:r>
    </w:p>
    <w:p w:rsidR="007C4F1F" w:rsidRPr="007C4F1F" w:rsidRDefault="007C4F1F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МДК 01.01 Организация безналичных расчетов</w:t>
      </w:r>
      <w:r w:rsidRPr="007C4F1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4F1F" w:rsidRPr="00FA440B" w:rsidRDefault="007C4F1F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МДК 02.01 </w:t>
      </w:r>
      <w:r w:rsidR="00FA440B">
        <w:rPr>
          <w:rFonts w:ascii="Times New Roman" w:hAnsi="Times New Roman" w:cs="Times New Roman"/>
          <w:bCs/>
          <w:sz w:val="24"/>
          <w:szCs w:val="24"/>
        </w:rPr>
        <w:t>Организация кредитной работы</w:t>
      </w:r>
      <w:r w:rsidR="00FA440B" w:rsidRPr="00FA440B">
        <w:rPr>
          <w:rFonts w:ascii="Times New Roman" w:hAnsi="Times New Roman" w:cs="Times New Roman"/>
          <w:bCs/>
          <w:sz w:val="24"/>
          <w:szCs w:val="24"/>
        </w:rPr>
        <w:t>;</w:t>
      </w:r>
    </w:p>
    <w:p w:rsidR="00FA440B" w:rsidRP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МДК 03.01 Технология выполнения работ по профессии «контролер» (сберегательного банка)</w:t>
      </w:r>
      <w:r w:rsidRPr="00FA440B">
        <w:rPr>
          <w:rFonts w:ascii="Times New Roman" w:hAnsi="Times New Roman" w:cs="Times New Roman"/>
          <w:bCs/>
          <w:sz w:val="24"/>
          <w:szCs w:val="24"/>
        </w:rPr>
        <w:t>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ОП.01 Экономика организации;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ОП.02 Статистика;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ОП.03 Менеджмент;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ОП.04 Документационное обеспечение управления;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ОП.05 Правовое обеспечение профессиональной деятельности;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ОП.06 Финансы, денежное обращение и кредит;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ОП.07 Бухгалтерский учет;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ОП.08 Организация бухгалтерского учета в банках;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ОП.09 Анализ финансово-хозяйственной деятельности;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ОП.10 Основы экономической теории;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40B">
        <w:rPr>
          <w:rFonts w:ascii="Times New Roman" w:hAnsi="Times New Roman" w:cs="Times New Roman"/>
          <w:bCs/>
          <w:sz w:val="24"/>
          <w:szCs w:val="24"/>
        </w:rPr>
        <w:t>ОП.12 Основы предпринимательской деятельности;</w:t>
      </w:r>
    </w:p>
    <w:p w:rsid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компетентностного подхода использовать в образовательном процессе активные формы проведения занятий с применением электронных образовательных ресурсов, анализа производственных ситуаций в сочетании с внеаудиторной работой для формирования и развития общих и профессиональных компетенций обучающихся. Для всестороннего развития и социализации личности способствовать развитию воспитательного компонента образовательного процесса (развитие самоуправления, участие в работе общественных организаций, спортивных и творческих клубов).</w:t>
      </w:r>
    </w:p>
    <w:p w:rsid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 должны выполнять в установленные сроки все задания, предусмотренные основной профессиональной образовательной программой.</w:t>
      </w:r>
    </w:p>
    <w:p w:rsidR="00FA440B" w:rsidRPr="00FA440B" w:rsidRDefault="00FA440B" w:rsidP="00FA440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Учебная практика проводится, концентрированно по разделам на базе учебного кабинета.</w:t>
      </w:r>
    </w:p>
    <w:p w:rsidR="004D560A" w:rsidRDefault="004D560A" w:rsidP="004D560A">
      <w:pPr>
        <w:autoSpaceDE w:val="0"/>
        <w:autoSpaceDN w:val="0"/>
        <w:adjustRightInd w:val="0"/>
        <w:spacing w:before="120" w:after="120" w:line="240" w:lineRule="auto"/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:rsidR="004D560A" w:rsidRPr="002B55EE" w:rsidRDefault="004D560A" w:rsidP="004D560A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руководителям практики от образовательного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учреждения:</w:t>
      </w:r>
    </w:p>
    <w:p w:rsidR="004D560A" w:rsidRPr="002B55EE" w:rsidRDefault="004D560A" w:rsidP="004D560A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ППССЗ обеспечивается педагогическими кадрами,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имеющими высшее образование, соответствующее профилю преподаваемого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модуля. Опыт деятельности в организациях соответствующей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профессиональной сферы является обязательным для преподавателей,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отвечающих за освоение обучающимся профессионального учебного цикла.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Преподаватели получают дополнительное профессиональное образование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программам повышения квалификации, в том числе в форме стажировки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профильных организациях не реже 1 раза в 3 года.</w:t>
      </w:r>
    </w:p>
    <w:p w:rsidR="004D560A" w:rsidRPr="002B55EE" w:rsidRDefault="004D560A" w:rsidP="004D560A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руководителям практики от организации:</w:t>
      </w:r>
    </w:p>
    <w:p w:rsidR="004D560A" w:rsidRPr="002B55EE" w:rsidRDefault="004D560A" w:rsidP="004D560A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ППССЗ обеспечивается педагогическими кадрами,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имеющими высшее образование, соответствующее профилю преподаваемого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модуля и опыт деятельности в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организациях соответствующей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профессиональной сферы, по месту прохождения обучающимися учебной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55EE">
        <w:rPr>
          <w:rFonts w:ascii="Times New Roman" w:hAnsi="Times New Roman" w:cs="Times New Roman"/>
          <w:bCs/>
          <w:color w:val="000000"/>
          <w:sz w:val="24"/>
          <w:szCs w:val="24"/>
        </w:rPr>
        <w:t>производственной практики.</w:t>
      </w:r>
    </w:p>
    <w:p w:rsidR="004D560A" w:rsidRDefault="004D560A" w:rsidP="004D560A">
      <w:pPr>
        <w:autoSpaceDE w:val="0"/>
        <w:autoSpaceDN w:val="0"/>
        <w:adjustRightInd w:val="0"/>
        <w:spacing w:before="120" w:after="120" w:line="240" w:lineRule="auto"/>
        <w:ind w:left="-851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C4F" w:rsidRDefault="00212C4F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C4F" w:rsidRDefault="00212C4F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C4F" w:rsidRDefault="00212C4F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40B" w:rsidRDefault="00FA440B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C4F" w:rsidRDefault="00212C4F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60A" w:rsidRDefault="004D560A" w:rsidP="007E009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1740" w:rsidRDefault="00CA1740" w:rsidP="00731D28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firstLine="0"/>
        <w:jc w:val="center"/>
        <w:rPr>
          <w:b/>
          <w:caps/>
        </w:rPr>
        <w:sectPr w:rsidR="00CA1740" w:rsidSect="00915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60A" w:rsidRDefault="004D560A" w:rsidP="00731D28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firstLine="0"/>
        <w:jc w:val="center"/>
        <w:rPr>
          <w:b/>
          <w:caps/>
        </w:rPr>
      </w:pPr>
      <w:r w:rsidRPr="001044DB">
        <w:rPr>
          <w:b/>
          <w:caps/>
        </w:rPr>
        <w:lastRenderedPageBreak/>
        <w:t xml:space="preserve">4. Контроль и оценка результатов освоения </w:t>
      </w:r>
      <w:r w:rsidR="00A044FB">
        <w:rPr>
          <w:b/>
          <w:caps/>
        </w:rPr>
        <w:t>ПРОИЗВОДСТВЕННОЙ ПРАКТИКИ</w:t>
      </w:r>
    </w:p>
    <w:p w:rsidR="00D03E8D" w:rsidRDefault="00D03E8D" w:rsidP="00731D28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firstLine="0"/>
        <w:jc w:val="center"/>
        <w:rPr>
          <w:b/>
          <w:caps/>
        </w:rPr>
      </w:pPr>
    </w:p>
    <w:p w:rsidR="00D03E8D" w:rsidRPr="00D03E8D" w:rsidRDefault="00D03E8D" w:rsidP="00731D28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firstLine="0"/>
        <w:jc w:val="both"/>
      </w:pPr>
      <w:r>
        <w:tab/>
        <w:t xml:space="preserve">Контроль и оценка результатов освоения программы производственной практики осуществляется преподавателем профессионального цикла в процессе проведения занятий, а также выполнения </w:t>
      </w:r>
      <w:proofErr w:type="gramStart"/>
      <w:r>
        <w:t>обучающимися</w:t>
      </w:r>
      <w:proofErr w:type="gramEnd"/>
      <w:r>
        <w:t xml:space="preserve"> учебно-производственных заданий.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812"/>
      </w:tblGrid>
      <w:tr w:rsidR="004D560A" w:rsidRPr="001044DB" w:rsidTr="00731D28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0A" w:rsidRPr="004D560A" w:rsidRDefault="004D560A" w:rsidP="008C77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0A" w:rsidRPr="004D560A" w:rsidRDefault="004D560A" w:rsidP="004D56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6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4D560A" w:rsidRPr="001044DB" w:rsidTr="00731D28"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0A" w:rsidRPr="004D560A" w:rsidRDefault="004D560A" w:rsidP="004D5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Ведение расчетных операций</w:t>
            </w:r>
          </w:p>
        </w:tc>
      </w:tr>
      <w:tr w:rsidR="004D560A" w:rsidRPr="001044DB" w:rsidTr="008C77EA">
        <w:trPr>
          <w:trHeight w:val="63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560A" w:rsidRDefault="008C77EA" w:rsidP="008C77E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расчетных операций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 отражение в учёте расчётов по  экспортно-импортным операциям банковскими переводами в порядке  документарного      инкассо и документарного аккредитива;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конверсионных операций по счетам клиентов в соответствии с 385 </w:t>
            </w:r>
            <w:proofErr w:type="gramStart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и взыскивание  суммы вознаграждения за проведение международных расчетов и конверсионных операций в соответствии с 385 </w:t>
            </w:r>
            <w:proofErr w:type="gramStart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контроля за репатриацией валютной выручки в соответствии с 385 </w:t>
            </w:r>
            <w:proofErr w:type="gramStart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;.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и отражение в   учёте расчётных и налично-денежных  операций при использовании платёжных карт в валюте РФ и иностранной валюте в соответствии с 385 </w:t>
            </w:r>
            <w:proofErr w:type="gramStart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4D560A" w:rsidRPr="004D560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специализированного программного обеспечения  для проведения и отражение в учёте операций международных расчётов с использованием различных форм в соответствии с 385 </w:t>
            </w:r>
            <w:proofErr w:type="gramStart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4D560A" w:rsidRPr="001044DB" w:rsidTr="00731D28">
        <w:trPr>
          <w:trHeight w:val="441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0A" w:rsidRPr="004D560A" w:rsidRDefault="004D560A" w:rsidP="004D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56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ПМ.02 Осуществление кредитных операций</w:t>
            </w:r>
          </w:p>
        </w:tc>
      </w:tr>
      <w:tr w:rsidR="00731D28" w:rsidRPr="005B4BB6" w:rsidTr="008C77EA">
        <w:trPr>
          <w:trHeight w:val="63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77EA" w:rsidRDefault="008C77EA" w:rsidP="008C77E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C77EA" w:rsidRPr="008C77EA" w:rsidRDefault="008C77EA" w:rsidP="008C77E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C77EA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8C77E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по кредитованию юридических и физических лиц;</w:t>
            </w:r>
          </w:p>
          <w:p w:rsidR="004D560A" w:rsidRPr="004D560A" w:rsidRDefault="004D560A" w:rsidP="008C77EA">
            <w:pPr>
              <w:pStyle w:val="ae"/>
              <w:suppressAutoHyphens/>
              <w:kinsoku w:val="0"/>
              <w:ind w:left="0"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возможности предоставления кредита и оформление комплекта документов на открытие счетов и выдачу кредитов различных видов в соответствии с действующими нормативно-правовыми актами; 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отражение в учете операций по выдаче кредитов физическим и юридическим лицам, погашению ими кредитов в соответствии с требованиями кредитной политики банка;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платежей по       кредиту и процентам в соответствии с условиями кредитного договора;</w:t>
            </w:r>
          </w:p>
          <w:p w:rsidR="008C77EA" w:rsidRPr="008C77E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отражение в учете начисления и взыскания процентов по кредитам, просроченных кредитов и просроченных процентов, списания просроченных кредитов и просроченных процентов  в соответствии с кредитной политикой банка;</w:t>
            </w:r>
          </w:p>
          <w:p w:rsidR="004D560A" w:rsidRPr="004D560A" w:rsidRDefault="008C77EA" w:rsidP="008C77E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возможности предоставления межбанковского кредита и достаточности обеспечения его возвратности в соответствии с </w:t>
            </w:r>
            <w:r w:rsidRPr="008C7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действующими нормативно-правовыми актами и с учетом финансового положения контрагента;</w:t>
            </w:r>
          </w:p>
        </w:tc>
      </w:tr>
      <w:tr w:rsidR="00D03E8D" w:rsidRPr="005B4BB6" w:rsidTr="00731D28">
        <w:trPr>
          <w:trHeight w:val="449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8D" w:rsidRPr="00D03E8D" w:rsidRDefault="00D03E8D" w:rsidP="00650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E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ПМ.03 Выполнение работ по профессии </w:t>
            </w:r>
            <w:r w:rsidR="00650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«Агент банка»</w:t>
            </w:r>
          </w:p>
        </w:tc>
      </w:tr>
      <w:tr w:rsidR="00731D28" w:rsidRPr="005B4BB6" w:rsidTr="008C77EA">
        <w:trPr>
          <w:trHeight w:val="395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77EA" w:rsidRDefault="008C77EA" w:rsidP="008C77E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практический опыт</w:t>
            </w:r>
            <w:r w:rsidRPr="00C67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560A" w:rsidRPr="00C67BA5" w:rsidRDefault="008C77EA" w:rsidP="006505F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505FB">
              <w:rPr>
                <w:rFonts w:ascii="Times New Roman" w:hAnsi="Times New Roman" w:cs="Times New Roman"/>
              </w:rPr>
              <w:t>выполнения работ агента банка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2BA3" w:rsidRDefault="00072BA3" w:rsidP="00072BA3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потребителей банковских услуг</w:t>
            </w:r>
          </w:p>
          <w:p w:rsidR="00072BA3" w:rsidRDefault="00072BA3" w:rsidP="00072BA3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2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продажи банковских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2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продуктов и услуг</w:t>
            </w:r>
          </w:p>
          <w:p w:rsidR="004D560A" w:rsidRPr="00072BA3" w:rsidRDefault="00072BA3" w:rsidP="00072BA3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клиентов по видам банковских продуктов и услуг</w:t>
            </w:r>
          </w:p>
        </w:tc>
      </w:tr>
    </w:tbl>
    <w:p w:rsidR="004D560A" w:rsidRPr="007E0092" w:rsidRDefault="004D560A" w:rsidP="004D560A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D560A" w:rsidRPr="007E0092" w:rsidSect="0091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0F2"/>
    <w:multiLevelType w:val="hybridMultilevel"/>
    <w:tmpl w:val="F04C56D4"/>
    <w:lvl w:ilvl="0" w:tplc="031A728C">
      <w:start w:val="8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035D270A"/>
    <w:multiLevelType w:val="hybridMultilevel"/>
    <w:tmpl w:val="BE1CD3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A965420"/>
    <w:multiLevelType w:val="hybridMultilevel"/>
    <w:tmpl w:val="0E56448E"/>
    <w:lvl w:ilvl="0" w:tplc="8CA04E92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F4F6A43"/>
    <w:multiLevelType w:val="hybridMultilevel"/>
    <w:tmpl w:val="C384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1995"/>
    <w:multiLevelType w:val="hybridMultilevel"/>
    <w:tmpl w:val="38D25C2A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9F424B7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3037D2E"/>
    <w:multiLevelType w:val="hybridMultilevel"/>
    <w:tmpl w:val="1CC07084"/>
    <w:lvl w:ilvl="0" w:tplc="26AE4498">
      <w:start w:val="1"/>
      <w:numFmt w:val="bullet"/>
      <w:lvlText w:val=""/>
      <w:lvlJc w:val="left"/>
      <w:pPr>
        <w:ind w:left="46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D6559A7"/>
    <w:multiLevelType w:val="hybridMultilevel"/>
    <w:tmpl w:val="414C57EE"/>
    <w:lvl w:ilvl="0" w:tplc="8F289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E28F2"/>
    <w:multiLevelType w:val="hybridMultilevel"/>
    <w:tmpl w:val="7FCA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262B8"/>
    <w:multiLevelType w:val="hybridMultilevel"/>
    <w:tmpl w:val="7FCA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5580E"/>
    <w:multiLevelType w:val="hybridMultilevel"/>
    <w:tmpl w:val="8CB6BB42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22DC5"/>
    <w:multiLevelType w:val="hybridMultilevel"/>
    <w:tmpl w:val="2B187AD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B337AC0"/>
    <w:multiLevelType w:val="hybridMultilevel"/>
    <w:tmpl w:val="EBC0AE9C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A04CC"/>
    <w:multiLevelType w:val="hybridMultilevel"/>
    <w:tmpl w:val="CACEEE4A"/>
    <w:lvl w:ilvl="0" w:tplc="5E72B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71C23"/>
    <w:multiLevelType w:val="hybridMultilevel"/>
    <w:tmpl w:val="7FCAEA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4D70B5"/>
    <w:multiLevelType w:val="hybridMultilevel"/>
    <w:tmpl w:val="7FCA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F157D"/>
    <w:multiLevelType w:val="hybridMultilevel"/>
    <w:tmpl w:val="1B748EAE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54BAA"/>
    <w:multiLevelType w:val="hybridMultilevel"/>
    <w:tmpl w:val="03FE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43C25"/>
    <w:multiLevelType w:val="hybridMultilevel"/>
    <w:tmpl w:val="34E484C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8175EE7"/>
    <w:multiLevelType w:val="hybridMultilevel"/>
    <w:tmpl w:val="45CC31E4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84EB7"/>
    <w:multiLevelType w:val="hybridMultilevel"/>
    <w:tmpl w:val="121A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01EEF"/>
    <w:multiLevelType w:val="hybridMultilevel"/>
    <w:tmpl w:val="CAE2C0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EFB280F"/>
    <w:multiLevelType w:val="hybridMultilevel"/>
    <w:tmpl w:val="3D5EC33C"/>
    <w:lvl w:ilvl="0" w:tplc="3C026634">
      <w:start w:val="3"/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3">
    <w:nsid w:val="537D3C5D"/>
    <w:multiLevelType w:val="hybridMultilevel"/>
    <w:tmpl w:val="0AB0805E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1190A"/>
    <w:multiLevelType w:val="hybridMultilevel"/>
    <w:tmpl w:val="6D1E99D6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5ACA3BEA"/>
    <w:multiLevelType w:val="hybridMultilevel"/>
    <w:tmpl w:val="80860B9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5E44106D"/>
    <w:multiLevelType w:val="hybridMultilevel"/>
    <w:tmpl w:val="C7C0B14E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92273"/>
    <w:multiLevelType w:val="hybridMultilevel"/>
    <w:tmpl w:val="1ADE3D28"/>
    <w:lvl w:ilvl="0" w:tplc="8AC2CD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54629"/>
    <w:multiLevelType w:val="hybridMultilevel"/>
    <w:tmpl w:val="9E1E858A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E734E"/>
    <w:multiLevelType w:val="hybridMultilevel"/>
    <w:tmpl w:val="81DA3124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D15D6"/>
    <w:multiLevelType w:val="hybridMultilevel"/>
    <w:tmpl w:val="B57CEE4E"/>
    <w:lvl w:ilvl="0" w:tplc="8F289D16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6A0F0421"/>
    <w:multiLevelType w:val="hybridMultilevel"/>
    <w:tmpl w:val="2088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F2C9C"/>
    <w:multiLevelType w:val="hybridMultilevel"/>
    <w:tmpl w:val="0FBA99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ECA1BE9"/>
    <w:multiLevelType w:val="hybridMultilevel"/>
    <w:tmpl w:val="D9E84014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D612E"/>
    <w:multiLevelType w:val="hybridMultilevel"/>
    <w:tmpl w:val="33A828A0"/>
    <w:lvl w:ilvl="0" w:tplc="12EE81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D1F71"/>
    <w:multiLevelType w:val="hybridMultilevel"/>
    <w:tmpl w:val="7FCA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A18A3"/>
    <w:multiLevelType w:val="hybridMultilevel"/>
    <w:tmpl w:val="D3F6328E"/>
    <w:lvl w:ilvl="0" w:tplc="26AE449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E06F0"/>
    <w:multiLevelType w:val="hybridMultilevel"/>
    <w:tmpl w:val="7FCA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5"/>
  </w:num>
  <w:num w:numId="4">
    <w:abstractNumId w:val="11"/>
  </w:num>
  <w:num w:numId="5">
    <w:abstractNumId w:val="32"/>
  </w:num>
  <w:num w:numId="6">
    <w:abstractNumId w:val="18"/>
  </w:num>
  <w:num w:numId="7">
    <w:abstractNumId w:val="31"/>
  </w:num>
  <w:num w:numId="8">
    <w:abstractNumId w:val="20"/>
  </w:num>
  <w:num w:numId="9">
    <w:abstractNumId w:val="1"/>
  </w:num>
  <w:num w:numId="10">
    <w:abstractNumId w:val="30"/>
  </w:num>
  <w:num w:numId="11">
    <w:abstractNumId w:val="3"/>
  </w:num>
  <w:num w:numId="12">
    <w:abstractNumId w:val="2"/>
  </w:num>
  <w:num w:numId="13">
    <w:abstractNumId w:val="24"/>
  </w:num>
  <w:num w:numId="14">
    <w:abstractNumId w:val="26"/>
  </w:num>
  <w:num w:numId="15">
    <w:abstractNumId w:val="4"/>
  </w:num>
  <w:num w:numId="16">
    <w:abstractNumId w:val="28"/>
  </w:num>
  <w:num w:numId="17">
    <w:abstractNumId w:val="10"/>
  </w:num>
  <w:num w:numId="18">
    <w:abstractNumId w:val="14"/>
  </w:num>
  <w:num w:numId="19">
    <w:abstractNumId w:val="37"/>
  </w:num>
  <w:num w:numId="20">
    <w:abstractNumId w:val="16"/>
  </w:num>
  <w:num w:numId="21">
    <w:abstractNumId w:val="12"/>
  </w:num>
  <w:num w:numId="22">
    <w:abstractNumId w:val="6"/>
  </w:num>
  <w:num w:numId="23">
    <w:abstractNumId w:val="33"/>
  </w:num>
  <w:num w:numId="24">
    <w:abstractNumId w:val="23"/>
  </w:num>
  <w:num w:numId="25">
    <w:abstractNumId w:val="36"/>
  </w:num>
  <w:num w:numId="26">
    <w:abstractNumId w:val="29"/>
  </w:num>
  <w:num w:numId="27">
    <w:abstractNumId w:val="19"/>
  </w:num>
  <w:num w:numId="28">
    <w:abstractNumId w:val="7"/>
  </w:num>
  <w:num w:numId="29">
    <w:abstractNumId w:val="17"/>
  </w:num>
  <w:num w:numId="30">
    <w:abstractNumId w:val="8"/>
  </w:num>
  <w:num w:numId="31">
    <w:abstractNumId w:val="9"/>
  </w:num>
  <w:num w:numId="32">
    <w:abstractNumId w:val="35"/>
  </w:num>
  <w:num w:numId="33">
    <w:abstractNumId w:val="0"/>
  </w:num>
  <w:num w:numId="34">
    <w:abstractNumId w:val="22"/>
  </w:num>
  <w:num w:numId="35">
    <w:abstractNumId w:val="27"/>
  </w:num>
  <w:num w:numId="36">
    <w:abstractNumId w:val="34"/>
  </w:num>
  <w:num w:numId="37">
    <w:abstractNumId w:val="13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D29"/>
    <w:rsid w:val="00015C3D"/>
    <w:rsid w:val="000466E6"/>
    <w:rsid w:val="0005629E"/>
    <w:rsid w:val="00072BA3"/>
    <w:rsid w:val="00121DF1"/>
    <w:rsid w:val="001312B6"/>
    <w:rsid w:val="001464B1"/>
    <w:rsid w:val="001B0F04"/>
    <w:rsid w:val="001C7E96"/>
    <w:rsid w:val="00212C4F"/>
    <w:rsid w:val="002B55EE"/>
    <w:rsid w:val="002D6B8B"/>
    <w:rsid w:val="00345A95"/>
    <w:rsid w:val="00373874"/>
    <w:rsid w:val="003848DF"/>
    <w:rsid w:val="00392DA6"/>
    <w:rsid w:val="00395ACC"/>
    <w:rsid w:val="003F6FED"/>
    <w:rsid w:val="00415E9A"/>
    <w:rsid w:val="004A1937"/>
    <w:rsid w:val="004D560A"/>
    <w:rsid w:val="004F3661"/>
    <w:rsid w:val="00526EC2"/>
    <w:rsid w:val="00561DC2"/>
    <w:rsid w:val="00577D29"/>
    <w:rsid w:val="005B0EF1"/>
    <w:rsid w:val="00615578"/>
    <w:rsid w:val="0062298A"/>
    <w:rsid w:val="006505FB"/>
    <w:rsid w:val="00684B5B"/>
    <w:rsid w:val="007127E9"/>
    <w:rsid w:val="0071672A"/>
    <w:rsid w:val="00731D28"/>
    <w:rsid w:val="00797C93"/>
    <w:rsid w:val="007C4F1F"/>
    <w:rsid w:val="007D7CF8"/>
    <w:rsid w:val="007E0092"/>
    <w:rsid w:val="00810710"/>
    <w:rsid w:val="0089058A"/>
    <w:rsid w:val="008B45B6"/>
    <w:rsid w:val="008C1C83"/>
    <w:rsid w:val="008C77EA"/>
    <w:rsid w:val="00915108"/>
    <w:rsid w:val="009216B5"/>
    <w:rsid w:val="009761C5"/>
    <w:rsid w:val="009E1D22"/>
    <w:rsid w:val="00A044FB"/>
    <w:rsid w:val="00A475B3"/>
    <w:rsid w:val="00A669BB"/>
    <w:rsid w:val="00A853CE"/>
    <w:rsid w:val="00AA3BE5"/>
    <w:rsid w:val="00B565FA"/>
    <w:rsid w:val="00BA707B"/>
    <w:rsid w:val="00BF74B5"/>
    <w:rsid w:val="00C24D92"/>
    <w:rsid w:val="00C62F56"/>
    <w:rsid w:val="00C67BA5"/>
    <w:rsid w:val="00CA062A"/>
    <w:rsid w:val="00CA1740"/>
    <w:rsid w:val="00CB2931"/>
    <w:rsid w:val="00CD586C"/>
    <w:rsid w:val="00CD629E"/>
    <w:rsid w:val="00D03E8D"/>
    <w:rsid w:val="00D118E1"/>
    <w:rsid w:val="00D22784"/>
    <w:rsid w:val="00D8722F"/>
    <w:rsid w:val="00DE6F3B"/>
    <w:rsid w:val="00E03C25"/>
    <w:rsid w:val="00E3564F"/>
    <w:rsid w:val="00E50015"/>
    <w:rsid w:val="00E871D3"/>
    <w:rsid w:val="00ED070A"/>
    <w:rsid w:val="00EF0FA1"/>
    <w:rsid w:val="00F803A9"/>
    <w:rsid w:val="00FA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2F"/>
  </w:style>
  <w:style w:type="paragraph" w:styleId="1">
    <w:name w:val="heading 1"/>
    <w:basedOn w:val="a"/>
    <w:next w:val="a"/>
    <w:link w:val="10"/>
    <w:qFormat/>
    <w:rsid w:val="00395A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link w:val="81"/>
    <w:rsid w:val="00810710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810710"/>
    <w:pPr>
      <w:spacing w:before="300" w:after="0" w:line="326" w:lineRule="exact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8107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95A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link w:val="21"/>
    <w:rsid w:val="000466E6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0466E6"/>
    <w:pPr>
      <w:spacing w:after="3180" w:line="322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2298A"/>
    <w:pPr>
      <w:ind w:left="720"/>
      <w:contextualSpacing/>
    </w:pPr>
  </w:style>
  <w:style w:type="paragraph" w:customStyle="1" w:styleId="ConsPlusNormal">
    <w:name w:val="ConsPlusNormal"/>
    <w:rsid w:val="00CD5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EF0F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F0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91510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51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91510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510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15108"/>
    <w:pPr>
      <w:spacing w:after="0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5108"/>
    <w:rPr>
      <w:rFonts w:ascii="Times New Roman" w:eastAsia="Calibri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4D560A"/>
  </w:style>
  <w:style w:type="paragraph" w:styleId="ae">
    <w:name w:val="List"/>
    <w:basedOn w:val="a"/>
    <w:unhideWhenUsed/>
    <w:rsid w:val="004D560A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0">
    <w:name w:val="List 2"/>
    <w:basedOn w:val="a"/>
    <w:uiPriority w:val="99"/>
    <w:unhideWhenUsed/>
    <w:rsid w:val="004D560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 + Полужирный"/>
    <w:basedOn w:val="a0"/>
    <w:rsid w:val="004D560A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paragraph" w:customStyle="1" w:styleId="ConsPlusNonformat">
    <w:name w:val="ConsPlusNonformat"/>
    <w:uiPriority w:val="99"/>
    <w:rsid w:val="00D03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unhideWhenUsed/>
    <w:rsid w:val="00BA707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803A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03A9"/>
    <w:rPr>
      <w:rFonts w:ascii="Tahoma" w:eastAsia="Calibri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КК АТТС</dc:creator>
  <cp:keywords/>
  <dc:description/>
  <cp:lastModifiedBy>Windows User</cp:lastModifiedBy>
  <cp:revision>15</cp:revision>
  <dcterms:created xsi:type="dcterms:W3CDTF">2018-11-07T13:28:00Z</dcterms:created>
  <dcterms:modified xsi:type="dcterms:W3CDTF">2019-10-01T06:04:00Z</dcterms:modified>
</cp:coreProperties>
</file>