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D1" w:rsidRPr="00A2129A" w:rsidRDefault="00A2129A" w:rsidP="00A2129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Перечень учебников, </w:t>
      </w:r>
      <w:r w:rsidR="005C20D1" w:rsidRPr="00A2129A">
        <w:rPr>
          <w:rFonts w:ascii="Times New Roman" w:hAnsi="Times New Roman" w:cs="Times New Roman"/>
          <w:b/>
          <w:sz w:val="36"/>
          <w:szCs w:val="28"/>
        </w:rPr>
        <w:t>приобретенных в 2018 году</w:t>
      </w:r>
    </w:p>
    <w:tbl>
      <w:tblPr>
        <w:tblStyle w:val="a3"/>
        <w:tblW w:w="0" w:type="auto"/>
        <w:tblLook w:val="04A0"/>
      </w:tblPr>
      <w:tblGrid>
        <w:gridCol w:w="846"/>
        <w:gridCol w:w="3118"/>
        <w:gridCol w:w="5381"/>
      </w:tblGrid>
      <w:tr w:rsidR="00A2129A" w:rsidRPr="0092746F" w:rsidTr="004B49EA">
        <w:tc>
          <w:tcPr>
            <w:tcW w:w="846" w:type="dxa"/>
          </w:tcPr>
          <w:p w:rsidR="00A2129A" w:rsidRPr="00A2129A" w:rsidRDefault="00A2129A" w:rsidP="00A21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A2129A" w:rsidRPr="00A2129A" w:rsidRDefault="00A2129A" w:rsidP="00A21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5381" w:type="dxa"/>
          </w:tcPr>
          <w:p w:rsidR="00A2129A" w:rsidRPr="00A2129A" w:rsidRDefault="00A2129A" w:rsidP="00A21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2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A2129A" w:rsidRPr="0092746F" w:rsidTr="004B49EA">
        <w:tc>
          <w:tcPr>
            <w:tcW w:w="9345" w:type="dxa"/>
            <w:gridSpan w:val="3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цикл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Алексеева Е.В.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Григорьев В.П.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Сборник задач по высшей математике (2-е изд., стер.) учебное пособие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Титов Е.В.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Экология (5-е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Дискретная математика (3-е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Григорьев В.П.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высшей математики (</w:t>
            </w: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2-е изд., стер.) учебник</w:t>
            </w:r>
          </w:p>
        </w:tc>
      </w:tr>
      <w:tr w:rsidR="00A2129A" w:rsidRPr="0092746F" w:rsidTr="004B49EA">
        <w:tc>
          <w:tcPr>
            <w:tcW w:w="9345" w:type="dxa"/>
            <w:gridSpan w:val="3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Андонова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обслуживания. Лабораторный практикум (1-е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Бурачкова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 Лабораторный практикум (1-е изд.) учеб</w:t>
            </w:r>
            <w:proofErr w:type="gram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</w:p>
        </w:tc>
      </w:tr>
      <w:tr w:rsidR="00A2129A" w:rsidRPr="0092746F" w:rsidTr="004B49EA">
        <w:trPr>
          <w:trHeight w:val="1545"/>
        </w:trPr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Бурчакова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процессов приготовления, оформления и подготовка к реализации хлебобулочных, мучных кондитерский изделий сложного ассортимента с учетом потребностей различных категорий потребителей, видов и форм обслуживания (3-е изд.) учебник</w:t>
            </w:r>
          </w:p>
        </w:tc>
      </w:tr>
      <w:tr w:rsidR="00A2129A" w:rsidRPr="0092746F" w:rsidTr="004B49EA">
        <w:trPr>
          <w:trHeight w:val="240"/>
        </w:trPr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Володина М.В.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и контроль запасов и сырья (1-е изд.) учебник</w:t>
            </w:r>
          </w:p>
        </w:tc>
      </w:tr>
      <w:tr w:rsidR="00A2129A" w:rsidRPr="0092746F" w:rsidTr="004B49EA">
        <w:trPr>
          <w:trHeight w:val="360"/>
        </w:trPr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Пластическая анатомия (1-е изд.) учебник</w:t>
            </w:r>
          </w:p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9A" w:rsidRPr="0092746F" w:rsidTr="004B49EA">
        <w:trPr>
          <w:trHeight w:val="510"/>
        </w:trPr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Епифанова М.В.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Товароведение продовольственных товаров (1-е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Королев А.А.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Микробиология, физиология питания, </w:t>
            </w:r>
            <w:r w:rsidRPr="00927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санитария и гигиена: В 2 ч. Ч. 2 (2-е изд., стер.)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Мартинчик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Микробиология, физиология питания, санитария и гигиена: В 2 ч. Ч. 2 (2-е изд., стер.)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Оганесян В.О.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 (2-е изд., стер.) учебник</w:t>
            </w:r>
            <w:proofErr w:type="gramEnd"/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Потапова И.И.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Основы калькуляции и учета (1-е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Рубцова Н.В.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Сервисная деятельность (1-е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Садохин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Эстетика (1-е изд.)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Самородова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мяса и домашней птицы. Практикум 93-е изд.) учеб</w:t>
            </w:r>
            <w:proofErr w:type="gram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2746F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Санитария и гигиена парикмахерских услуг (2-е изд., стер.) учебник</w:t>
            </w:r>
          </w:p>
        </w:tc>
      </w:tr>
      <w:tr w:rsidR="00A2129A" w:rsidRPr="0092746F" w:rsidTr="004B49EA">
        <w:tc>
          <w:tcPr>
            <w:tcW w:w="846" w:type="dxa"/>
          </w:tcPr>
          <w:p w:rsidR="00A2129A" w:rsidRPr="0092746F" w:rsidRDefault="00A2129A" w:rsidP="004B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Черниченко Т.А.</w:t>
            </w:r>
          </w:p>
        </w:tc>
        <w:tc>
          <w:tcPr>
            <w:tcW w:w="5381" w:type="dxa"/>
          </w:tcPr>
          <w:p w:rsidR="00A2129A" w:rsidRPr="0092746F" w:rsidRDefault="00A2129A" w:rsidP="00A2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6F">
              <w:rPr>
                <w:rFonts w:ascii="Times New Roman" w:hAnsi="Times New Roman" w:cs="Times New Roman"/>
                <w:sz w:val="28"/>
                <w:szCs w:val="28"/>
              </w:rPr>
              <w:t>Стилистика и создание имиджа (1-е изд.) учебник</w:t>
            </w:r>
          </w:p>
        </w:tc>
      </w:tr>
    </w:tbl>
    <w:p w:rsidR="00A2129A" w:rsidRPr="0092746F" w:rsidRDefault="00A2129A">
      <w:pPr>
        <w:rPr>
          <w:rFonts w:ascii="Times New Roman" w:hAnsi="Times New Roman" w:cs="Times New Roman"/>
          <w:sz w:val="28"/>
          <w:szCs w:val="28"/>
        </w:rPr>
      </w:pPr>
    </w:p>
    <w:sectPr w:rsidR="00A2129A" w:rsidRPr="0092746F" w:rsidSect="005C20D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A6"/>
    <w:rsid w:val="000E316C"/>
    <w:rsid w:val="001D40C2"/>
    <w:rsid w:val="003829F0"/>
    <w:rsid w:val="00490062"/>
    <w:rsid w:val="004D31B3"/>
    <w:rsid w:val="005C20D1"/>
    <w:rsid w:val="007A1BA6"/>
    <w:rsid w:val="0092746F"/>
    <w:rsid w:val="00A2129A"/>
    <w:rsid w:val="00D8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2019-04-02T11:21:00Z</dcterms:created>
  <dcterms:modified xsi:type="dcterms:W3CDTF">2019-04-04T11:13:00Z</dcterms:modified>
</cp:coreProperties>
</file>