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92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</w:t>
      </w: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 науки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</w:t>
      </w:r>
    </w:p>
    <w:p w:rsidR="006D4E92" w:rsidRPr="00AB33FF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3FF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6D4E92" w:rsidRDefault="001C5A66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D4E92" w:rsidRPr="00AB33FF">
        <w:rPr>
          <w:rFonts w:ascii="Times New Roman" w:eastAsia="Times New Roman" w:hAnsi="Times New Roman" w:cs="Times New Roman"/>
          <w:sz w:val="28"/>
          <w:szCs w:val="28"/>
        </w:rPr>
        <w:t>осударственное бюджетное</w:t>
      </w:r>
      <w:r w:rsidR="006D4E92" w:rsidRPr="00202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E92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</w:p>
    <w:p w:rsidR="006D4E92" w:rsidRPr="00AB33FF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D4E92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</w:p>
    <w:p w:rsidR="006D4E92" w:rsidRPr="00AB33FF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3FF">
        <w:rPr>
          <w:rFonts w:ascii="Times New Roman" w:eastAsia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6D4E92" w:rsidRPr="00AB33FF" w:rsidRDefault="006D4E92" w:rsidP="006D4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E92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4E92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4E92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D4E92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F5A93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ОСНОВНАЯ </w:t>
      </w:r>
      <w:r w:rsidR="00BF5A9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ПРОФЕССИОНАЛЬНАЯ </w:t>
      </w:r>
    </w:p>
    <w:p w:rsidR="006D4E92" w:rsidRPr="00272DEF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ОБРАЗОВАТЕЛЬНАЯ ПРОГРАММА </w:t>
      </w:r>
    </w:p>
    <w:p w:rsidR="006D4E92" w:rsidRPr="00272DEF" w:rsidRDefault="006D4E92" w:rsidP="006D4E9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b/>
          <w:caps/>
          <w:sz w:val="28"/>
          <w:szCs w:val="28"/>
        </w:rPr>
        <w:t>СРЕДНЕГО ПРОФЕССИОНАЛЬНОГО ОБРАЗОВАНИЯ</w:t>
      </w:r>
    </w:p>
    <w:p w:rsidR="006D4E92" w:rsidRPr="00272DEF" w:rsidRDefault="006D4E92" w:rsidP="006D4E92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caps/>
          <w:sz w:val="28"/>
          <w:szCs w:val="28"/>
        </w:rPr>
        <w:t>(программа подготовки квалифицированных рабочих, служащих)</w:t>
      </w:r>
    </w:p>
    <w:p w:rsidR="006D4E92" w:rsidRPr="00272DEF" w:rsidRDefault="006D4E92" w:rsidP="006D4E92">
      <w:pPr>
        <w:shd w:val="clear" w:color="auto" w:fill="FFFFFF"/>
        <w:spacing w:before="2" w:line="45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caps/>
          <w:sz w:val="28"/>
          <w:szCs w:val="28"/>
        </w:rPr>
        <w:t>ПО ПРОФЕССИИ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  09.01.03</w:t>
      </w:r>
      <w:r w:rsidRPr="00272DE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МАСТЕР ПО ОБРАБОТКЕ ЦИФРОВОЙ ИНФОРМАЦИИ</w:t>
      </w:r>
    </w:p>
    <w:p w:rsidR="006D4E92" w:rsidRPr="00272DEF" w:rsidRDefault="006D4E92" w:rsidP="006D4E92">
      <w:pPr>
        <w:shd w:val="clear" w:color="auto" w:fill="FFFFFF"/>
        <w:spacing w:before="2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Квалификация выпускника: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оператор электронно –вычислительных и вычислительных машин</w:t>
      </w:r>
      <w:r w:rsidR="00A15B5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3 разряда</w:t>
      </w:r>
    </w:p>
    <w:p w:rsidR="006D4E92" w:rsidRPr="00272DEF" w:rsidRDefault="006D4E92" w:rsidP="006D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D4E92" w:rsidRDefault="006D4E92" w:rsidP="006D4E92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6D4E92" w:rsidRDefault="006D4E92" w:rsidP="006D4E92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6D4E92" w:rsidRPr="00272DEF" w:rsidRDefault="006D4E92" w:rsidP="006D4E92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272DEF">
        <w:rPr>
          <w:rFonts w:ascii="Times New Roman" w:hAnsi="Times New Roman" w:cs="Times New Roman"/>
          <w:bCs/>
          <w:sz w:val="28"/>
          <w:szCs w:val="28"/>
        </w:rPr>
        <w:t>Нормативный срок обучения   2 года 10 месяцев</w:t>
      </w:r>
    </w:p>
    <w:p w:rsidR="006D4E92" w:rsidRDefault="006D4E92" w:rsidP="006D4E9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4E92" w:rsidRPr="00272DEF" w:rsidRDefault="006D4E92" w:rsidP="006D4E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DEF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очная </w:t>
      </w:r>
    </w:p>
    <w:p w:rsidR="006D4E92" w:rsidRPr="00AB33FF" w:rsidRDefault="006D4E92" w:rsidP="006D4E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4E92" w:rsidRDefault="00BF5A93" w:rsidP="006D4E9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 обучения - технический</w:t>
      </w:r>
    </w:p>
    <w:p w:rsidR="006D4E92" w:rsidRDefault="006D4E92" w:rsidP="006D4E9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C72" w:rsidRPr="006D4E92" w:rsidRDefault="006D4E92" w:rsidP="006D4E9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5A9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D4E92" w:rsidRPr="001C5A66" w:rsidRDefault="00AB0BFC" w:rsidP="006D4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pacing w:val="-8"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90870" cy="8524875"/>
            <wp:effectExtent l="19050" t="0" r="5080" b="0"/>
            <wp:wrapSquare wrapText="bothSides"/>
            <wp:docPr id="1" name="Рисунок 0" descr="SCA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548.JPG"/>
                    <pic:cNvPicPr/>
                  </pic:nvPicPr>
                  <pic:blipFill>
                    <a:blip r:embed="rId8" cstate="print"/>
                    <a:srcRect l="2084" r="2564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BFC" w:rsidRDefault="00AB0BFC">
      <w:pPr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br w:type="page"/>
      </w:r>
    </w:p>
    <w:p w:rsidR="00BF5A93" w:rsidRDefault="00BF5A93" w:rsidP="006D4E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53127900"/>
      <w:bookmarkStart w:id="1" w:name="_Toc253127824"/>
    </w:p>
    <w:p w:rsidR="006D4E92" w:rsidRPr="00272DEF" w:rsidRDefault="006D4E92" w:rsidP="006D4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основания разработки основной образовательной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6D4E92" w:rsidRPr="006D4E92" w:rsidRDefault="006D4E92" w:rsidP="006D4E92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алендарный учебный график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6D4E92" w:rsidRPr="006B065C" w:rsidRDefault="006D4E92" w:rsidP="000F58EB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Перечень рабочих программы учебных дисциплин, профессиональных модулей и иных компонентов программы 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E92" w:rsidRPr="00272DEF" w:rsidTr="000F58EB">
        <w:tc>
          <w:tcPr>
            <w:tcW w:w="675" w:type="dxa"/>
          </w:tcPr>
          <w:p w:rsidR="006D4E92" w:rsidRPr="00272DEF" w:rsidRDefault="006D4E92" w:rsidP="000F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D4E92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ООП.</w:t>
            </w:r>
          </w:p>
          <w:p w:rsidR="006D4E92" w:rsidRPr="00272DEF" w:rsidRDefault="006D4E92" w:rsidP="000F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E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272DEF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      </w:r>
          </w:p>
        </w:tc>
        <w:tc>
          <w:tcPr>
            <w:tcW w:w="1525" w:type="dxa"/>
          </w:tcPr>
          <w:p w:rsidR="006D4E92" w:rsidRPr="00272DEF" w:rsidRDefault="006D4E92" w:rsidP="000F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E92" w:rsidRPr="00B37735" w:rsidRDefault="006D4E92" w:rsidP="006D4E92">
      <w:pPr>
        <w:rPr>
          <w:rFonts w:ascii="Times New Roman" w:eastAsia="Times New Roman" w:hAnsi="Times New Roman" w:cs="Times New Roman"/>
          <w:sz w:val="24"/>
          <w:szCs w:val="24"/>
        </w:rPr>
      </w:pPr>
      <w:r w:rsidRPr="00B37735">
        <w:rPr>
          <w:rFonts w:ascii="Times New Roman" w:eastAsia="Times New Roman" w:hAnsi="Times New Roman" w:cs="Times New Roman"/>
          <w:sz w:val="24"/>
          <w:szCs w:val="24"/>
        </w:rPr>
        <w:t>6.Требования к результатам  освоения программы подготовки квалифицированных рабочих, служащих.</w:t>
      </w:r>
    </w:p>
    <w:p w:rsidR="006D4E92" w:rsidRPr="00AB33FF" w:rsidRDefault="006D4E92" w:rsidP="006D4E92">
      <w:pPr>
        <w:spacing w:before="225" w:after="22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72C91">
        <w:rPr>
          <w:bCs/>
        </w:rPr>
        <w:br w:type="page"/>
      </w:r>
    </w:p>
    <w:p w:rsidR="006D4E92" w:rsidRPr="00CF7768" w:rsidRDefault="006D4E92" w:rsidP="006D4E92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F776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F7768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6D4E92" w:rsidRPr="00272DEF" w:rsidRDefault="006D4E92" w:rsidP="006D4E92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EF">
        <w:rPr>
          <w:rFonts w:ascii="Times New Roman" w:hAnsi="Times New Roman" w:cs="Times New Roman"/>
          <w:bCs/>
          <w:sz w:val="24"/>
          <w:szCs w:val="24"/>
        </w:rPr>
        <w:t>1.1. Нормативные правовые основания разработки основной образовательной программы среднего профессионального образования (ООП СПО)</w:t>
      </w:r>
    </w:p>
    <w:p w:rsidR="006D4E92" w:rsidRPr="00272DEF" w:rsidRDefault="006D4E92" w:rsidP="006D4E9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ООП СПО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ифицированных рабочих, служащих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09.01.03</w:t>
      </w:r>
      <w:r w:rsidRPr="00272DE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Мастер по обработке цифровой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92" w:rsidRPr="00272DEF" w:rsidRDefault="006D4E92" w:rsidP="006D4E9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6D4E92" w:rsidRPr="00272DEF" w:rsidRDefault="006D4E92" w:rsidP="006D4E9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6D4E92" w:rsidRPr="006D4E92" w:rsidRDefault="006D4E92" w:rsidP="006D4E9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профессии среднего профессионального образования (СПО) </w:t>
      </w:r>
      <w:r w:rsidRPr="006D4E92">
        <w:rPr>
          <w:rFonts w:ascii="Times New Roman" w:hAnsi="Times New Roman" w:cs="Times New Roman"/>
          <w:sz w:val="24"/>
          <w:szCs w:val="24"/>
        </w:rPr>
        <w:t xml:space="preserve">09.01.03    Мастер по обработке цифровой информации </w:t>
      </w:r>
      <w:r w:rsidRPr="00AB3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02 .08.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854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 в Минюсте РФ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29569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09.00.00 «Информатика и вычислительная техника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D4E92" w:rsidRPr="007A6A43" w:rsidRDefault="006D4E92" w:rsidP="006D4E9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A43">
        <w:rPr>
          <w:rFonts w:ascii="Times New Roman" w:hAnsi="Times New Roman" w:cs="Times New Roman"/>
          <w:sz w:val="24"/>
          <w:szCs w:val="24"/>
        </w:rPr>
        <w:t>Приказ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РФ от 09.04.2015 г. № 391 «О внесении изменений в ФГОС среднего профессионального образования»;</w:t>
      </w:r>
    </w:p>
    <w:p w:rsidR="00BF5A93" w:rsidRPr="00306E2C" w:rsidRDefault="00BF5A93" w:rsidP="00BF5A93">
      <w:pPr>
        <w:tabs>
          <w:tab w:val="left" w:pos="2127"/>
          <w:tab w:val="right" w:leader="underscore" w:pos="963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 Письмо Минобрнауки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BF5A93" w:rsidRPr="00306E2C" w:rsidRDefault="00BF5A93" w:rsidP="00BF5A9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F5A93" w:rsidRPr="00306E2C" w:rsidRDefault="00BF5A93" w:rsidP="00BF5A9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 Приказ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F5A93" w:rsidRPr="00306E2C" w:rsidRDefault="00BF5A93" w:rsidP="00BF5A93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-Порядок приема на обучение по образовательным программам среднего профессионального образования (утв. приказом Минобрнауки России от 23.01.2014 № 36);</w:t>
      </w:r>
    </w:p>
    <w:p w:rsidR="00BF5A93" w:rsidRPr="00306E2C" w:rsidRDefault="00BF5A93" w:rsidP="00BF5A93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BF5A93" w:rsidRPr="00306E2C" w:rsidRDefault="00BF5A93" w:rsidP="00BF5A93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-Положени</w:t>
      </w:r>
      <w:r>
        <w:rPr>
          <w:rFonts w:ascii="Times New Roman" w:hAnsi="Times New Roman"/>
          <w:sz w:val="24"/>
          <w:szCs w:val="24"/>
        </w:rPr>
        <w:t>е</w:t>
      </w:r>
      <w:r w:rsidRPr="00306E2C">
        <w:rPr>
          <w:rFonts w:ascii="Times New Roman" w:hAnsi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</w:t>
      </w:r>
      <w:r>
        <w:rPr>
          <w:rFonts w:ascii="Times New Roman" w:hAnsi="Times New Roman"/>
          <w:sz w:val="24"/>
          <w:szCs w:val="24"/>
        </w:rPr>
        <w:t xml:space="preserve"> в ред.от 18.08.2016 г</w:t>
      </w:r>
      <w:r w:rsidRPr="00306E2C">
        <w:rPr>
          <w:rFonts w:ascii="Times New Roman" w:hAnsi="Times New Roman"/>
          <w:sz w:val="24"/>
          <w:szCs w:val="24"/>
        </w:rPr>
        <w:t>;</w:t>
      </w:r>
    </w:p>
    <w:p w:rsidR="00BF5A93" w:rsidRDefault="00BF5A93" w:rsidP="00BF5A93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  968;</w:t>
      </w:r>
    </w:p>
    <w:p w:rsidR="00BF5A93" w:rsidRPr="00306E2C" w:rsidRDefault="00BF5A93" w:rsidP="00BF5A93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-Приказ Минобрнауки РФ от 17.11.2017 № 1138 « О внесении изменение в Порядок </w:t>
      </w:r>
      <w:r w:rsidRPr="00306E2C">
        <w:rPr>
          <w:rFonts w:ascii="Times New Roman" w:hAnsi="Times New Roman"/>
          <w:sz w:val="24"/>
          <w:szCs w:val="24"/>
        </w:rPr>
        <w:t>проведения государственной итоговой аттестации по образовательным программам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образования, </w:t>
      </w:r>
      <w:r w:rsidRPr="00306E2C">
        <w:rPr>
          <w:rFonts w:ascii="Times New Roman" w:hAnsi="Times New Roman"/>
          <w:sz w:val="24"/>
          <w:szCs w:val="24"/>
        </w:rPr>
        <w:t>утв</w:t>
      </w:r>
      <w:r>
        <w:rPr>
          <w:rFonts w:ascii="Times New Roman" w:hAnsi="Times New Roman"/>
          <w:sz w:val="24"/>
          <w:szCs w:val="24"/>
        </w:rPr>
        <w:t xml:space="preserve">ержденный </w:t>
      </w:r>
      <w:r w:rsidRPr="00306E2C">
        <w:rPr>
          <w:rFonts w:ascii="Times New Roman" w:hAnsi="Times New Roman"/>
          <w:sz w:val="24"/>
          <w:szCs w:val="24"/>
        </w:rPr>
        <w:t xml:space="preserve"> приказом Минобрнауки России от 16.08.2013 №  968;</w:t>
      </w:r>
    </w:p>
    <w:p w:rsidR="00BF5A93" w:rsidRPr="00306E2C" w:rsidRDefault="00BF5A93" w:rsidP="00BF5A9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>-Устав ГБПОУ КК «Армавирский техникум технологии и сервиса»;</w:t>
      </w:r>
    </w:p>
    <w:p w:rsidR="00BF5A93" w:rsidRPr="00306E2C" w:rsidRDefault="00BF5A93" w:rsidP="00BF5A93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 xml:space="preserve">- </w:t>
      </w:r>
      <w:r w:rsidRPr="002F7AED">
        <w:rPr>
          <w:rFonts w:ascii="Times New Roman" w:hAnsi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10.03.2017 г. приказ № 33 - ОД</w:t>
      </w:r>
      <w:r w:rsidRPr="00306E2C">
        <w:rPr>
          <w:rFonts w:ascii="Times New Roman" w:hAnsi="Times New Roman"/>
          <w:sz w:val="24"/>
          <w:szCs w:val="24"/>
        </w:rPr>
        <w:t>;</w:t>
      </w:r>
    </w:p>
    <w:p w:rsidR="00BF5A93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  <w:r w:rsidRPr="00306E2C">
        <w:t xml:space="preserve">- </w:t>
      </w:r>
      <w:r>
        <w:t>Положение о</w:t>
      </w:r>
      <w:r w:rsidRPr="002F7AED">
        <w:t xml:space="preserve"> порядке разработки и утверждения рабочей программы учебной дисциплины, профессионального модуля, программы учебной и производственной практики в ГБПОУ КК «АТТС»,  утвержден</w:t>
      </w:r>
      <w:r>
        <w:t>о 22.01.2014 г приказ № 21 – ОД;</w:t>
      </w:r>
    </w:p>
    <w:p w:rsidR="00BF5A93" w:rsidRPr="002F7AED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</w:p>
    <w:p w:rsidR="00BF5A93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  <w:r w:rsidRPr="00306E2C">
        <w:t xml:space="preserve">- </w:t>
      </w:r>
      <w:r w:rsidRPr="002F7AED">
        <w:t>Положение о текущем контроле и промежуточной аттестации обучающихся ГБПОУ КК «АТТС» утвержден</w:t>
      </w:r>
      <w:r>
        <w:t>о 22.01.2014 г приказ № 21 – ОД;</w:t>
      </w:r>
    </w:p>
    <w:p w:rsidR="00BF5A93" w:rsidRPr="002F7AED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</w:p>
    <w:p w:rsidR="00BF5A93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  <w:r w:rsidRPr="002F7AED">
        <w:t>Положение о формировании фонда оценочных средств для проведения текущего контроля успеваемости и промежуточной аттестации обучающихся ГБПОУ КК «АТТС» утвержден</w:t>
      </w:r>
      <w:r>
        <w:t>о 22.01.2014 г приказ № 21 – ОД;</w:t>
      </w:r>
    </w:p>
    <w:p w:rsidR="00BF5A93" w:rsidRPr="002F7AED" w:rsidRDefault="00BF5A93" w:rsidP="00BF5A93">
      <w:pPr>
        <w:pStyle w:val="pj"/>
        <w:shd w:val="clear" w:color="auto" w:fill="FFFFFF"/>
        <w:spacing w:before="0" w:beforeAutospacing="0" w:after="0" w:afterAutospacing="0"/>
        <w:ind w:left="360"/>
      </w:pPr>
    </w:p>
    <w:p w:rsidR="00BF5A93" w:rsidRPr="002F7AED" w:rsidRDefault="00BF5A93" w:rsidP="00BF5A9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F7AED">
        <w:rPr>
          <w:rFonts w:ascii="Times New Roman" w:hAnsi="Times New Roman"/>
          <w:sz w:val="24"/>
          <w:szCs w:val="24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в ГБПОУ КК «АТТС» утверждено 22.09.2016 г. приказ № 112.1 - ОД;</w:t>
      </w:r>
    </w:p>
    <w:p w:rsidR="00BF5A93" w:rsidRPr="002F7AED" w:rsidRDefault="00BF5A93" w:rsidP="00BF5A93">
      <w:pPr>
        <w:spacing w:after="12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6E2C">
        <w:rPr>
          <w:rFonts w:ascii="Times New Roman" w:hAnsi="Times New Roman"/>
          <w:sz w:val="24"/>
          <w:szCs w:val="24"/>
        </w:rPr>
        <w:t xml:space="preserve">- </w:t>
      </w:r>
      <w:r w:rsidRPr="002F7AED">
        <w:rPr>
          <w:rFonts w:ascii="Times New Roman" w:hAnsi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в ГБПОУ КК АТТС», утвержденного приказом директора техникума № 7 от 11.01.2018.</w:t>
      </w:r>
    </w:p>
    <w:p w:rsidR="006D4E92" w:rsidRDefault="006D4E92" w:rsidP="006D4E9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О</w:t>
      </w:r>
      <w:r w:rsidR="00BF5A93">
        <w:rPr>
          <w:rFonts w:ascii="Times New Roman" w:hAnsi="Times New Roman" w:cs="Times New Roman"/>
          <w:sz w:val="24"/>
          <w:szCs w:val="24"/>
        </w:rPr>
        <w:t>П</w:t>
      </w:r>
      <w:r w:rsidRPr="00272DEF">
        <w:rPr>
          <w:rFonts w:ascii="Times New Roman" w:hAnsi="Times New Roman" w:cs="Times New Roman"/>
          <w:sz w:val="24"/>
          <w:szCs w:val="24"/>
        </w:rPr>
        <w:t>ОП СПО разработана с учетом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72DEF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A84A7E" w:rsidRDefault="00A84A7E" w:rsidP="00A84A7E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A84A7E">
        <w:rPr>
          <w:rFonts w:ascii="Times New Roman" w:hAnsi="Times New Roman" w:cs="Times New Roman"/>
          <w:b w:val="0"/>
          <w:sz w:val="24"/>
          <w:szCs w:val="24"/>
        </w:rPr>
        <w:t>«СПЕЦИАЛИСТ ПО ДИЗАЙНУ ГРАФИЧЕСКИХ И ПОЛЬЗОВАТЕЛЬСКИХ ИНТЕРФЕЙСОВ»,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утвержден приказом Минтруда и социальной защиты РФ от 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5.10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5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№ 6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89</w:t>
      </w:r>
      <w:r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н, </w:t>
      </w:r>
    </w:p>
    <w:p w:rsidR="00A84A7E" w:rsidRPr="00A84A7E" w:rsidRDefault="00A84A7E" w:rsidP="00A84A7E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6D4E92" w:rsidRDefault="006D4E92" w:rsidP="006D4E92">
      <w:pPr>
        <w:tabs>
          <w:tab w:val="right" w:leader="underscore" w:pos="9639"/>
        </w:tabs>
        <w:ind w:right="-1" w:firstLine="567"/>
        <w:jc w:val="both"/>
        <w:rPr>
          <w:rStyle w:val="5Verdana0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требований компетенций </w:t>
      </w:r>
      <w:r w:rsidRPr="00CE6B7D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CE6B7D">
        <w:rPr>
          <w:rStyle w:val="5Verdana0pt"/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Style w:val="5Verdana0pt"/>
          <w:rFonts w:ascii="Times New Roman" w:hAnsi="Times New Roman" w:cs="Times New Roman"/>
          <w:sz w:val="24"/>
          <w:szCs w:val="24"/>
        </w:rPr>
        <w:t>.</w:t>
      </w:r>
    </w:p>
    <w:p w:rsidR="00A84A7E" w:rsidRPr="001375C2" w:rsidRDefault="00A84A7E" w:rsidP="006D4E9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E92" w:rsidRPr="00272DEF" w:rsidRDefault="006D4E92" w:rsidP="006D4E92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4E92" w:rsidRPr="001375C2" w:rsidRDefault="006D4E92" w:rsidP="006D4E92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541E6D" w:rsidRPr="007F5C95" w:rsidRDefault="006D4E92" w:rsidP="007F5C95">
      <w:pPr>
        <w:tabs>
          <w:tab w:val="left" w:pos="1418"/>
          <w:tab w:val="right" w:leader="underscore" w:pos="9639"/>
        </w:tabs>
        <w:jc w:val="both"/>
        <w:rPr>
          <w:bCs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 xml:space="preserve">Наличие основного общего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образования.</w:t>
      </w:r>
    </w:p>
    <w:p w:rsidR="00541E6D" w:rsidRDefault="00541E6D" w:rsidP="00541E6D"/>
    <w:p w:rsidR="00A84A7E" w:rsidRPr="00CF7768" w:rsidRDefault="00A84A7E" w:rsidP="00A84A7E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F7768">
        <w:rPr>
          <w:rFonts w:ascii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A84A7E" w:rsidRPr="001375C2" w:rsidRDefault="00A84A7E" w:rsidP="00A84A7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84A7E" w:rsidRPr="001375C2" w:rsidRDefault="00A84A7E" w:rsidP="00A84A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A84A7E" w:rsidRPr="00A84A7E" w:rsidRDefault="00A84A7E" w:rsidP="00A84A7E">
      <w:pPr>
        <w:shd w:val="clear" w:color="auto" w:fill="FFFFFF"/>
        <w:ind w:firstLine="725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lastRenderedPageBreak/>
        <w:t>Область профессиональной деятельности выпускника</w:t>
      </w: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84A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A84A7E" w:rsidRDefault="00A84A7E" w:rsidP="00A8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A7E" w:rsidRDefault="00A84A7E" w:rsidP="00A84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A7E" w:rsidRPr="00A84A7E" w:rsidRDefault="00A84A7E" w:rsidP="00A84A7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4A7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аппаратное и программное обеспечение профессиональных компьютеров и серверов;</w:t>
      </w:r>
    </w:p>
    <w:p w:rsidR="00A84A7E" w:rsidRPr="00A84A7E" w:rsidRDefault="00A84A7E" w:rsidP="00A84A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периферийное оборудование;</w:t>
      </w:r>
    </w:p>
    <w:p w:rsidR="00A84A7E" w:rsidRPr="00A84A7E" w:rsidRDefault="00A84A7E" w:rsidP="00A84A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источники аудиовизуальной информации;</w:t>
      </w:r>
    </w:p>
    <w:p w:rsidR="00A84A7E" w:rsidRPr="00A84A7E" w:rsidRDefault="00A84A7E" w:rsidP="00A84A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звуко- и видеозаписывающее и воспроизводящее мультимедийное оборудование;</w:t>
      </w:r>
    </w:p>
    <w:p w:rsidR="00A84A7E" w:rsidRPr="00A84A7E" w:rsidRDefault="00A84A7E" w:rsidP="00A84A7E">
      <w:pPr>
        <w:shd w:val="clear" w:color="auto" w:fill="FFFFFF"/>
        <w:spacing w:before="120" w:after="0"/>
        <w:ind w:left="48"/>
        <w:rPr>
          <w:rFonts w:ascii="Times New Roman" w:hAnsi="Times New Roman" w:cs="Times New Roman"/>
          <w:sz w:val="24"/>
          <w:szCs w:val="24"/>
        </w:rPr>
      </w:pPr>
      <w:r w:rsidRPr="00A84A7E">
        <w:rPr>
          <w:rFonts w:ascii="Times New Roman" w:hAnsi="Times New Roman" w:cs="Times New Roman"/>
          <w:sz w:val="24"/>
          <w:szCs w:val="24"/>
        </w:rPr>
        <w:t>информационные ресурсы локальных и глобальных компьютерных сетей.</w:t>
      </w:r>
    </w:p>
    <w:p w:rsidR="00A84A7E" w:rsidRPr="001375C2" w:rsidRDefault="00A84A7E" w:rsidP="00A84A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84A7E" w:rsidRDefault="00A84A7E" w:rsidP="00A84A7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Трудовые функции, к выполнению которых готовится выпускник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7E" w:rsidRPr="00A84A7E" w:rsidRDefault="00A84A7E" w:rsidP="00A84A7E">
      <w:pPr>
        <w:tabs>
          <w:tab w:val="right" w:leader="underscore" w:pos="9639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4A7E">
        <w:rPr>
          <w:rStyle w:val="5Verdana0pt"/>
          <w:rFonts w:ascii="Times New Roman" w:hAnsi="Times New Roman" w:cs="Times New Roman"/>
          <w:i w:val="0"/>
          <w:sz w:val="24"/>
          <w:szCs w:val="24"/>
        </w:rPr>
        <w:t>Создание и редактирование информационных ресурсов</w:t>
      </w:r>
      <w:r>
        <w:rPr>
          <w:rStyle w:val="5Verdana0pt"/>
          <w:rFonts w:ascii="Times New Roman" w:hAnsi="Times New Roman" w:cs="Times New Roman"/>
          <w:i w:val="0"/>
          <w:sz w:val="24"/>
          <w:szCs w:val="24"/>
        </w:rPr>
        <w:t>;</w:t>
      </w:r>
    </w:p>
    <w:p w:rsidR="00A84A7E" w:rsidRPr="00A84A7E" w:rsidRDefault="00A84A7E" w:rsidP="00A84A7E">
      <w:pPr>
        <w:pStyle w:val="50"/>
        <w:shd w:val="clear" w:color="auto" w:fill="auto"/>
        <w:tabs>
          <w:tab w:val="left" w:pos="356"/>
        </w:tabs>
        <w:spacing w:line="360" w:lineRule="auto"/>
        <w:ind w:firstLine="0"/>
        <w:rPr>
          <w:rStyle w:val="5Verdan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Style w:val="5Verdana0pt"/>
          <w:rFonts w:ascii="Times New Roman" w:hAnsi="Times New Roman" w:cs="Times New Roman"/>
          <w:sz w:val="24"/>
          <w:szCs w:val="24"/>
        </w:rPr>
        <w:t>Техническая обработка и размещение информационных ресурсов на сайте</w:t>
      </w:r>
    </w:p>
    <w:p w:rsidR="00A84A7E" w:rsidRDefault="00A84A7E" w:rsidP="00A84A7E">
      <w:pPr>
        <w:tabs>
          <w:tab w:val="right" w:leader="underscore" w:pos="96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4B6E19">
        <w:rPr>
          <w:rFonts w:ascii="Times New Roman" w:hAnsi="Times New Roman" w:cs="Times New Roman"/>
          <w:sz w:val="24"/>
          <w:szCs w:val="24"/>
        </w:rPr>
        <w:t>Подготовка интерфейсной графики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A7E" w:rsidRDefault="00A84A7E" w:rsidP="00A84A7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A7E" w:rsidRPr="0026742B" w:rsidRDefault="00A84A7E" w:rsidP="00A84A7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5C2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оператор электронно – вычислительных и вычислительных машин</w:t>
      </w:r>
      <w:r w:rsidR="00A15B58">
        <w:rPr>
          <w:rFonts w:ascii="Times New Roman" w:hAnsi="Times New Roman" w:cs="Times New Roman"/>
          <w:sz w:val="24"/>
          <w:szCs w:val="24"/>
          <w:u w:val="single"/>
        </w:rPr>
        <w:t xml:space="preserve"> 3 разряда</w:t>
      </w:r>
      <w:r w:rsidRPr="002674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4A7E" w:rsidRPr="001375C2" w:rsidRDefault="00A84A7E" w:rsidP="00A84A7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7E" w:rsidRPr="00AC5515" w:rsidRDefault="00A84A7E" w:rsidP="00A84A7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A84A7E" w:rsidRPr="00AC5515" w:rsidRDefault="00A84A7E" w:rsidP="00A84A7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A84A7E" w:rsidRPr="00AB33FF" w:rsidRDefault="00A84A7E" w:rsidP="00A8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84A7E" w:rsidRPr="00AB33FF" w:rsidRDefault="00A84A7E" w:rsidP="00A8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A7E" w:rsidRPr="00F023DE" w:rsidRDefault="00A84A7E" w:rsidP="00A84A7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DE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p w:rsidR="00A84A7E" w:rsidRPr="00AB33FF" w:rsidRDefault="00A84A7E" w:rsidP="00A8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84A7E" w:rsidRPr="00AB33FF" w:rsidTr="000F58EB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F023DE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84A7E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A7E">
              <w:rPr>
                <w:rFonts w:ascii="Times New Roman" w:hAnsi="Times New Roman" w:cs="Times New Roman"/>
                <w:b/>
                <w:sz w:val="24"/>
                <w:szCs w:val="24"/>
              </w:rPr>
              <w:t>Ввод и обработка цифровой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D14207">
            <w:pPr>
              <w:pStyle w:val="21"/>
              <w:widowControl w:val="0"/>
              <w:ind w:left="0" w:firstLine="0"/>
              <w:jc w:val="both"/>
            </w:pPr>
            <w:r w:rsidRPr="00A84A7E"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A84A7E">
            <w:pPr>
              <w:pStyle w:val="21"/>
              <w:widowControl w:val="0"/>
              <w:ind w:left="0" w:firstLine="0"/>
              <w:jc w:val="both"/>
            </w:pPr>
            <w:r w:rsidRPr="00A84A7E">
              <w:t>Выполнять ввод цифровой и аналоговой информации в персональный компьютер с различных носителей.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D14207">
            <w:pPr>
              <w:pStyle w:val="21"/>
              <w:widowControl w:val="0"/>
              <w:ind w:left="0" w:firstLine="0"/>
              <w:jc w:val="both"/>
              <w:rPr>
                <w:i/>
              </w:rPr>
            </w:pPr>
            <w:r w:rsidRPr="00A84A7E">
              <w:t>Конвертировать файлы с цифровой информацией в различные форматы.</w:t>
            </w:r>
            <w:r w:rsidRPr="00A84A7E">
              <w:rPr>
                <w:i/>
              </w:rPr>
              <w:t xml:space="preserve"> 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D14207" w:rsidP="002466F3">
            <w:pPr>
              <w:pStyle w:val="21"/>
              <w:widowControl w:val="0"/>
              <w:ind w:left="0" w:firstLine="0"/>
              <w:jc w:val="both"/>
            </w:pPr>
            <w:r w:rsidRPr="00A84A7E">
              <w:t xml:space="preserve">Обрабатывать аудио и визуальный контент средствами звуковых, графических и видео-редакторов. 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2466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  <w:r w:rsidRPr="00D14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A84A7E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="00D1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Хранение, передача и публикация цифровой информации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D14207" w:rsidP="00D14207">
            <w:pPr>
              <w:pStyle w:val="21"/>
              <w:widowControl w:val="0"/>
              <w:ind w:left="0" w:firstLine="0"/>
              <w:jc w:val="both"/>
            </w:pPr>
            <w:r w:rsidRPr="00D14207">
              <w:t>Формировать медиатеки для структурированного хранения и каталогизации цифровой информации.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D14207">
            <w:pPr>
              <w:pStyle w:val="21"/>
              <w:widowControl w:val="0"/>
              <w:ind w:left="0" w:firstLine="0"/>
              <w:jc w:val="both"/>
            </w:pPr>
            <w:r w:rsidRPr="00D14207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AD3D22">
            <w:pPr>
              <w:pStyle w:val="21"/>
              <w:widowControl w:val="0"/>
              <w:ind w:left="0" w:firstLine="0"/>
              <w:jc w:val="both"/>
            </w:pPr>
            <w:r w:rsidRPr="00D14207">
              <w:t>Тиражировать мультимедиа контент на различных съемных носителях информации.</w:t>
            </w:r>
            <w:r w:rsidR="002466F3">
              <w:t xml:space="preserve"> </w:t>
            </w:r>
          </w:p>
        </w:tc>
      </w:tr>
      <w:tr w:rsidR="00A84A7E" w:rsidRPr="00AB33FF" w:rsidTr="000F58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AB33FF" w:rsidRDefault="00A84A7E" w:rsidP="00D142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D142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E" w:rsidRPr="00D14207" w:rsidRDefault="00D14207" w:rsidP="000F58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207">
              <w:rPr>
                <w:rFonts w:ascii="Times New Roman" w:hAnsi="Times New Roman" w:cs="Times New Roman"/>
                <w:sz w:val="24"/>
                <w:szCs w:val="24"/>
              </w:rPr>
              <w:t>Публиковать мультимедиа контент в сети Интернет.</w:t>
            </w:r>
            <w:r w:rsidR="00AD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D22" w:rsidRPr="00AD3D22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 и обрабатывать графическую информацию в векторных и растровых графических редакторах.</w:t>
            </w:r>
          </w:p>
        </w:tc>
      </w:tr>
    </w:tbl>
    <w:p w:rsidR="00A84A7E" w:rsidRDefault="00A84A7E" w:rsidP="00A84A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E6D" w:rsidRDefault="00541E6D" w:rsidP="00541E6D"/>
    <w:p w:rsidR="00C92371" w:rsidRPr="00CF7768" w:rsidRDefault="00C92371" w:rsidP="00C92371">
      <w:pPr>
        <w:pStyle w:val="ae"/>
        <w:numPr>
          <w:ilvl w:val="0"/>
          <w:numId w:val="8"/>
        </w:numPr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CF7768">
        <w:rPr>
          <w:rFonts w:ascii="Times New Roman" w:hAnsi="Times New Roman"/>
          <w:b/>
          <w:bCs/>
          <w:sz w:val="24"/>
          <w:szCs w:val="24"/>
        </w:rPr>
        <w:t>УСЛОВИЯ РЕАЛИЗАЦИИ ОБРАЗОВАТЕЛЬНОЙ ПРОГРАММЫ</w:t>
      </w:r>
    </w:p>
    <w:p w:rsidR="00C92371" w:rsidRPr="00AC5515" w:rsidRDefault="00C92371" w:rsidP="00C92371">
      <w:pPr>
        <w:pStyle w:val="ae"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C92371" w:rsidRDefault="00C92371" w:rsidP="00C92371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C5515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2371" w:rsidRPr="00AC5515" w:rsidRDefault="00C92371" w:rsidP="00C9237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профильных организациях не реже 1 раза в 3 года.</w:t>
      </w:r>
    </w:p>
    <w:p w:rsidR="00C92371" w:rsidRPr="00AC5515" w:rsidRDefault="00C92371" w:rsidP="00C92371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71" w:rsidRPr="00AC5515" w:rsidRDefault="00C92371" w:rsidP="00C9237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3.1.1. Требования к образованию педагогических работников, освоению ими дополнительных профессиональных программ</w:t>
      </w:r>
    </w:p>
    <w:p w:rsidR="00C92371" w:rsidRPr="00A15B58" w:rsidRDefault="00C92371" w:rsidP="00C9237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</w:t>
      </w:r>
      <w:r w:rsidRPr="00AC5515">
        <w:rPr>
          <w:rFonts w:ascii="Times New Roman" w:hAnsi="Times New Roman" w:cs="Times New Roman"/>
          <w:sz w:val="24"/>
          <w:szCs w:val="24"/>
        </w:rPr>
        <w:lastRenderedPageBreak/>
        <w:t>дисциплины (модуля).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B58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по профессии  </w:t>
      </w:r>
      <w:r w:rsidR="00A15B58" w:rsidRPr="00A15B5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оператор электронно –вычислительных и вычислительных машин</w:t>
      </w:r>
      <w:r w:rsidR="00A15B58" w:rsidRPr="00A15B5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A15B58">
        <w:rPr>
          <w:rFonts w:ascii="Times New Roman" w:hAnsi="Times New Roman" w:cs="Times New Roman"/>
          <w:sz w:val="24"/>
          <w:szCs w:val="24"/>
        </w:rPr>
        <w:t xml:space="preserve">– не ниже </w:t>
      </w:r>
      <w:r w:rsidRPr="00A15B58">
        <w:rPr>
          <w:rFonts w:ascii="Times New Roman" w:hAnsi="Times New Roman" w:cs="Times New Roman"/>
          <w:sz w:val="24"/>
          <w:szCs w:val="24"/>
        </w:rPr>
        <w:t xml:space="preserve"> 4 разряд</w:t>
      </w:r>
      <w:r w:rsidR="00A15B58">
        <w:rPr>
          <w:rFonts w:ascii="Times New Roman" w:hAnsi="Times New Roman" w:cs="Times New Roman"/>
          <w:sz w:val="24"/>
          <w:szCs w:val="24"/>
        </w:rPr>
        <w:t>а</w:t>
      </w:r>
      <w:r w:rsidRPr="00A15B58">
        <w:rPr>
          <w:rFonts w:ascii="Times New Roman" w:hAnsi="Times New Roman" w:cs="Times New Roman"/>
          <w:sz w:val="24"/>
          <w:szCs w:val="24"/>
        </w:rPr>
        <w:t>.</w:t>
      </w:r>
    </w:p>
    <w:p w:rsidR="00C92371" w:rsidRPr="00AC5515" w:rsidRDefault="00C92371" w:rsidP="00C9237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C92371" w:rsidRPr="00AC5515" w:rsidRDefault="00C92371" w:rsidP="00C9237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профильных организациях не реже 1 раза в 3 года.</w:t>
      </w:r>
    </w:p>
    <w:p w:rsidR="00C92371" w:rsidRPr="00486DFD" w:rsidRDefault="00C92371" w:rsidP="00C9237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3.2. Требования к  материально-техническим условиям</w:t>
      </w:r>
    </w:p>
    <w:p w:rsidR="00C92371" w:rsidRPr="00486DFD" w:rsidRDefault="00C92371" w:rsidP="00C9237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</w:p>
    <w:p w:rsidR="00C92371" w:rsidRPr="00486DFD" w:rsidRDefault="00C92371" w:rsidP="00C9237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занятий, включая как обязательный компонент практические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с использованием персональных компьютеров;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учреждении или в организациях в зависимости от специфики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C92371" w:rsidRPr="00486DFD" w:rsidRDefault="00C92371" w:rsidP="00C9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0F58EB" w:rsidRDefault="000F58EB" w:rsidP="000F58EB">
      <w:pPr>
        <w:rPr>
          <w:b/>
          <w:color w:val="FF0000"/>
        </w:rPr>
      </w:pPr>
    </w:p>
    <w:p w:rsidR="000F58EB" w:rsidRPr="000F58EB" w:rsidRDefault="000F58EB" w:rsidP="000F58EB">
      <w:pPr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др. для подготовки по профессии «Мастер по обработке цифровой информации»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Кабинет  информатики и информационных технологий;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Кабинет  мультимедиа-технологий;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Кабинет  охраны труда;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Кабинет экономики организации;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Кабинет безопасности жизнедеятельности;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Лаборатория электротехники с основами радиоэлектроники;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F58EB">
        <w:rPr>
          <w:rFonts w:ascii="Times New Roman" w:hAnsi="Times New Roman"/>
          <w:sz w:val="24"/>
          <w:szCs w:val="24"/>
        </w:rPr>
        <w:t>Спортивный зал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8EB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8EB">
        <w:rPr>
          <w:rFonts w:ascii="Times New Roman" w:hAnsi="Times New Roman"/>
          <w:sz w:val="24"/>
          <w:szCs w:val="24"/>
        </w:rPr>
        <w:t>Стрелковый тир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0F58EB">
        <w:rPr>
          <w:rFonts w:ascii="Times New Roman" w:eastAsia="Times New Roman" w:hAnsi="Times New Roman"/>
          <w:sz w:val="24"/>
          <w:szCs w:val="24"/>
        </w:rPr>
        <w:lastRenderedPageBreak/>
        <w:t>Залы: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0F58EB">
        <w:rPr>
          <w:rFonts w:ascii="Times New Roman" w:eastAsia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0F58EB" w:rsidRPr="000F58EB" w:rsidRDefault="000F58EB" w:rsidP="000F58EB">
      <w:pPr>
        <w:pStyle w:val="ae"/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</w:rPr>
      </w:pPr>
      <w:r w:rsidRPr="000F58EB">
        <w:rPr>
          <w:rFonts w:ascii="Times New Roman" w:eastAsia="Times New Roman" w:hAnsi="Times New Roman"/>
          <w:sz w:val="24"/>
          <w:szCs w:val="24"/>
        </w:rPr>
        <w:t>актовый зал.</w:t>
      </w:r>
    </w:p>
    <w:p w:rsidR="000F58EB" w:rsidRPr="000F58EB" w:rsidRDefault="000F58EB" w:rsidP="000F58EB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:rsidR="000F58EB" w:rsidRPr="00486DFD" w:rsidRDefault="000F58EB" w:rsidP="000F5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0F58EB" w:rsidRPr="00486DFD" w:rsidRDefault="000F58EB" w:rsidP="000F5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Основная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овательная программа профессии </w:t>
      </w:r>
      <w:r w:rsidRPr="000F58EB">
        <w:rPr>
          <w:rFonts w:ascii="Times New Roman" w:hAnsi="Times New Roman" w:cs="Times New Roman"/>
          <w:sz w:val="24"/>
          <w:szCs w:val="24"/>
        </w:rPr>
        <w:t>09.01.03    Мастер по обработке цифровой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DFD">
        <w:rPr>
          <w:rFonts w:ascii="Times New Roman" w:hAnsi="Times New Roman" w:cs="Times New Roman"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 ООП.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Реализация О</w:t>
      </w:r>
      <w:r w:rsidR="00BF5A93">
        <w:rPr>
          <w:rFonts w:ascii="Times New Roman" w:hAnsi="Times New Roman" w:cs="Times New Roman"/>
          <w:sz w:val="24"/>
          <w:szCs w:val="24"/>
        </w:rPr>
        <w:t>П</w:t>
      </w:r>
      <w:r w:rsidRPr="00486DFD">
        <w:rPr>
          <w:rFonts w:ascii="Times New Roman" w:hAnsi="Times New Roman" w:cs="Times New Roman"/>
          <w:sz w:val="24"/>
          <w:szCs w:val="24"/>
        </w:rPr>
        <w:t xml:space="preserve">ОП специальности профессии </w:t>
      </w:r>
      <w:r w:rsidRPr="000F58EB">
        <w:rPr>
          <w:rFonts w:ascii="Times New Roman" w:hAnsi="Times New Roman" w:cs="Times New Roman"/>
          <w:sz w:val="24"/>
          <w:szCs w:val="24"/>
        </w:rPr>
        <w:t>09.01.03    Мастер по обработке цифровой информации</w:t>
      </w:r>
      <w:r w:rsidRPr="00486DFD">
        <w:rPr>
          <w:rFonts w:ascii="Times New Roman" w:hAnsi="Times New Roman" w:cs="Times New Roman"/>
          <w:sz w:val="24"/>
          <w:szCs w:val="24"/>
        </w:rPr>
        <w:t>, обеспечивается доступом каждого студента к базам данных и библиотечным фондам, формируемым по полному перечню дисциплин (модулей) ООП. Во время самостоятельной подготовки обучающиеся обеспечены доступом в сеть Интернет.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На сайте техникума  есть доступ к: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- цифровым учебным материалам;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- хранилищу цифровых научных материалов.</w:t>
      </w:r>
    </w:p>
    <w:p w:rsidR="000F58EB" w:rsidRPr="00486DFD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0F58EB" w:rsidRPr="00486DFD" w:rsidRDefault="000F58EB" w:rsidP="000F5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</w:t>
      </w:r>
      <w:r w:rsidR="00A15B58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0F58EB" w:rsidRPr="00486DFD" w:rsidRDefault="000F58EB" w:rsidP="000F58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0F58EB" w:rsidRPr="006B065C" w:rsidRDefault="000F58EB" w:rsidP="000F58E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DFD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6B065C">
        <w:rPr>
          <w:rFonts w:ascii="Times New Roman" w:hAnsi="Times New Roman" w:cs="Times New Roman"/>
          <w:sz w:val="24"/>
          <w:szCs w:val="24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0F58EB" w:rsidRPr="00262594" w:rsidRDefault="000F58EB" w:rsidP="000F58E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59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25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594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0F58EB" w:rsidRPr="006B065C" w:rsidRDefault="000F58EB" w:rsidP="000F58E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065C">
        <w:rPr>
          <w:rFonts w:ascii="Times New Roman" w:hAnsi="Times New Roman" w:cs="Times New Roman"/>
          <w:sz w:val="24"/>
          <w:szCs w:val="24"/>
        </w:rPr>
        <w:t xml:space="preserve">чебный план </w:t>
      </w:r>
      <w:r w:rsidRPr="006B065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6B065C">
        <w:rPr>
          <w:rFonts w:ascii="Times New Roman" w:hAnsi="Times New Roman" w:cs="Times New Roman"/>
          <w:i/>
          <w:sz w:val="24"/>
          <w:szCs w:val="24"/>
        </w:rPr>
        <w:t xml:space="preserve"> 1)</w:t>
      </w:r>
    </w:p>
    <w:p w:rsidR="000F58EB" w:rsidRPr="006B065C" w:rsidRDefault="000F58EB" w:rsidP="000F58E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65C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065C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  <w:r w:rsidRPr="006B065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B065C">
        <w:rPr>
          <w:rFonts w:ascii="Times New Roman" w:hAnsi="Times New Roman" w:cs="Times New Roman"/>
          <w:i/>
          <w:sz w:val="24"/>
          <w:szCs w:val="24"/>
        </w:rPr>
        <w:t>риложени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B065C">
        <w:rPr>
          <w:rFonts w:ascii="Times New Roman" w:hAnsi="Times New Roman" w:cs="Times New Roman"/>
          <w:i/>
          <w:sz w:val="24"/>
          <w:szCs w:val="24"/>
        </w:rPr>
        <w:t xml:space="preserve"> 2)</w:t>
      </w:r>
    </w:p>
    <w:p w:rsidR="000F58EB" w:rsidRDefault="000F58EB" w:rsidP="000F58EB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6B065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p w:rsidR="000F58EB" w:rsidRDefault="000F58EB" w:rsidP="000F58EB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W w:w="95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8"/>
        <w:gridCol w:w="25"/>
        <w:gridCol w:w="5114"/>
        <w:gridCol w:w="2015"/>
      </w:tblGrid>
      <w:tr w:rsidR="000F58EB" w:rsidTr="00A02AC5">
        <w:trPr>
          <w:trHeight w:val="1033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 приложения, содержащего программу ОПОП</w:t>
            </w:r>
          </w:p>
        </w:tc>
      </w:tr>
      <w:tr w:rsidR="000F58EB" w:rsidTr="00A02AC5">
        <w:trPr>
          <w:trHeight w:val="278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681DE5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681DE5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681DE5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F58EB" w:rsidTr="000F58EB">
        <w:trPr>
          <w:trHeight w:val="336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A02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О.00 Общеобразовательный цикл</w:t>
            </w:r>
          </w:p>
        </w:tc>
      </w:tr>
      <w:tr w:rsidR="00A02AC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AC5" w:rsidRPr="000F58EB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ОУДб</w:t>
            </w:r>
            <w:r w:rsidR="00A02AC5"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AC5" w:rsidRPr="000F58EB" w:rsidRDefault="00A02AC5" w:rsidP="00A02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C5" w:rsidRPr="000F58EB" w:rsidRDefault="00A02AC5" w:rsidP="00A02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8EB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CF7768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F77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0F58EB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F77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0F58EB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F77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0F58EB" w:rsidTr="00A02AC5">
        <w:trPr>
          <w:trHeight w:val="32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F77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CF7768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58EB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30A72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F77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7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CF7768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EB" w:rsidRPr="000F58EB" w:rsidRDefault="000F58EB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CF7768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Default="00030A72" w:rsidP="00030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226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7768" w:rsidTr="00A02AC5">
        <w:trPr>
          <w:trHeight w:val="32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Default="00030A72" w:rsidP="00030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226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CF7768" w:rsidRDefault="00CF7768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6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768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Default="00030A72" w:rsidP="00030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226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7662A3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F7768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Default="00030A72" w:rsidP="00030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CF7768" w:rsidRPr="00C2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A02AC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7768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Default="00030A72" w:rsidP="00030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r w:rsidR="00A02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5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A02AC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768" w:rsidRPr="000F58EB" w:rsidRDefault="00CF7768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7F5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AC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C5" w:rsidRPr="006B065C" w:rsidRDefault="00030A72" w:rsidP="007F5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ОУДп</w:t>
            </w:r>
            <w:r w:rsidR="00A02AC5"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AC5" w:rsidRPr="006B065C" w:rsidRDefault="00A02AC5" w:rsidP="00A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AC5" w:rsidRPr="000F58EB" w:rsidRDefault="00A02AC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460E96" w:rsidRDefault="00030A72" w:rsidP="007F5C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ОУДп</w:t>
            </w:r>
            <w:r w:rsidR="007F5C95"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5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7F5C95" w:rsidRDefault="00030A72" w:rsidP="007F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: </w:t>
            </w:r>
            <w:r w:rsidR="007F5C95" w:rsidRPr="007F5C95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анализа; геометрия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0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030A72" w:rsidP="007F5C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ОУДп</w:t>
            </w: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0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460E96" w:rsidRDefault="00030A72" w:rsidP="007F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ОУДп</w:t>
            </w: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0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460E96" w:rsidRDefault="007F5C95" w:rsidP="000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0A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030A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0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460E96" w:rsidRDefault="007F5C95" w:rsidP="000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E96">
              <w:rPr>
                <w:rFonts w:ascii="Times New Roman" w:eastAsia="Times New Roman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0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30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A72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A72" w:rsidRPr="00460E96" w:rsidRDefault="00030A72" w:rsidP="000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A72" w:rsidRDefault="00030A72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A72" w:rsidRDefault="00030A72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7F5C95" w:rsidTr="00A02AC5">
        <w:trPr>
          <w:trHeight w:val="336"/>
        </w:trPr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460E96" w:rsidRDefault="007F5C95" w:rsidP="00030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</w:t>
            </w:r>
            <w:r w:rsidR="00030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Default="007F5C95" w:rsidP="007F5C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7F5C95" w:rsidTr="000F58EB">
        <w:trPr>
          <w:trHeight w:val="528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460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 Профессиональный цикл</w:t>
            </w:r>
          </w:p>
        </w:tc>
      </w:tr>
      <w:tr w:rsidR="007F5C95" w:rsidTr="00A02AC5">
        <w:trPr>
          <w:trHeight w:val="451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95" w:rsidTr="00A02AC5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</w:tr>
      <w:tr w:rsidR="007F5C95" w:rsidTr="00A02AC5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7F5C95" w:rsidTr="00A02AC5">
        <w:trPr>
          <w:trHeight w:val="662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ОП.0З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электротехники и цифровой схемотехники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7F5C95" w:rsidTr="00A02AC5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7F5C95" w:rsidTr="00A02AC5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7F5C95" w:rsidTr="00A02AC5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7F5C95" w:rsidTr="000F58EB">
        <w:trPr>
          <w:trHeight w:val="336"/>
        </w:trPr>
        <w:tc>
          <w:tcPr>
            <w:tcW w:w="9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</w:tr>
      <w:tr w:rsidR="007F5C95" w:rsidTr="00A02AC5">
        <w:trPr>
          <w:trHeight w:val="461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и обработка цифровой информации.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7F5C95" w:rsidTr="00A02AC5">
        <w:trPr>
          <w:trHeight w:val="32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B21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Хранение, передача и 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7F5C95" w:rsidTr="00A02AC5">
        <w:trPr>
          <w:trHeight w:val="336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F5C95" w:rsidTr="00A02AC5">
        <w:trPr>
          <w:trHeight w:val="355"/>
        </w:trPr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C95" w:rsidRPr="000F58EB" w:rsidRDefault="007F5C95" w:rsidP="000F5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0F58EB" w:rsidRDefault="000F58EB" w:rsidP="000F58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41E6D" w:rsidRPr="000F58EB" w:rsidRDefault="000F58EB" w:rsidP="000F58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F58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Программы, перечисленные в перечне, размещены в приложениях.</w:t>
      </w:r>
    </w:p>
    <w:p w:rsidR="00541E6D" w:rsidRDefault="00541E6D" w:rsidP="00541E6D"/>
    <w:bookmarkEnd w:id="0"/>
    <w:bookmarkEnd w:id="1"/>
    <w:p w:rsidR="00E53BFF" w:rsidRPr="000F58EB" w:rsidRDefault="000F58EB" w:rsidP="00262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53BFF" w:rsidRPr="000F58EB">
        <w:rPr>
          <w:rFonts w:ascii="Times New Roman" w:hAnsi="Times New Roman" w:cs="Times New Roman"/>
          <w:b/>
          <w:sz w:val="24"/>
          <w:szCs w:val="24"/>
        </w:rPr>
        <w:t>. Обоснование вариативной части О</w:t>
      </w:r>
      <w:r w:rsidR="00BF5A93">
        <w:rPr>
          <w:rFonts w:ascii="Times New Roman" w:hAnsi="Times New Roman" w:cs="Times New Roman"/>
          <w:b/>
          <w:sz w:val="24"/>
          <w:szCs w:val="24"/>
        </w:rPr>
        <w:t>П</w:t>
      </w:r>
      <w:r w:rsidR="00E53BFF" w:rsidRPr="000F58EB">
        <w:rPr>
          <w:rFonts w:ascii="Times New Roman" w:hAnsi="Times New Roman" w:cs="Times New Roman"/>
          <w:b/>
          <w:sz w:val="24"/>
          <w:szCs w:val="24"/>
        </w:rPr>
        <w:t>ОП.</w:t>
      </w:r>
    </w:p>
    <w:p w:rsidR="00E53BFF" w:rsidRPr="000F58EB" w:rsidRDefault="00E53BFF" w:rsidP="000F58EB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0F58EB">
        <w:rPr>
          <w:rFonts w:ascii="Times New Roman" w:hAnsi="Times New Roman" w:cs="Times New Roman"/>
          <w:b w:val="0"/>
          <w:sz w:val="24"/>
          <w:szCs w:val="24"/>
        </w:rPr>
        <w:t>Для определения специфики вариативной части  был проведён сравнительный_анализ обобщенных  требований рынка  труда, заложенных в профессиональных стандартах</w:t>
      </w:r>
      <w:r w:rsidR="000F58EB">
        <w:rPr>
          <w:rFonts w:ascii="Times New Roman" w:hAnsi="Times New Roman" w:cs="Times New Roman"/>
          <w:sz w:val="24"/>
          <w:szCs w:val="24"/>
        </w:rPr>
        <w:t xml:space="preserve"> </w:t>
      </w:r>
      <w:r w:rsidR="000F58EB" w:rsidRPr="00A84A7E">
        <w:rPr>
          <w:rFonts w:ascii="Times New Roman" w:hAnsi="Times New Roman" w:cs="Times New Roman"/>
          <w:b w:val="0"/>
          <w:sz w:val="24"/>
          <w:szCs w:val="24"/>
        </w:rPr>
        <w:t>СПЕЦИАЛИСТ ПО ИНФОРМАЦИОННЫМ РЕСУРСАМ</w:t>
      </w:r>
      <w:r w:rsidR="000F58EB" w:rsidRPr="00A84A7E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0F58EB" w:rsidRPr="00A84A7E">
        <w:rPr>
          <w:rFonts w:ascii="Times New Roman" w:hAnsi="Times New Roman" w:cs="Times New Roman"/>
          <w:b w:val="0"/>
          <w:sz w:val="24"/>
          <w:szCs w:val="24"/>
        </w:rPr>
        <w:t>СПЕЦИАЛИСТ ПО ДИЗАЙНУ ГРАФИЧЕСКИХ И ПОЛЬЗОВАТЕЛЬСКИХ ИНТЕРФЕЙСОВ</w:t>
      </w:r>
      <w:r w:rsidR="000F58EB">
        <w:rPr>
          <w:rFonts w:ascii="Times New Roman" w:hAnsi="Times New Roman" w:cs="Times New Roman"/>
          <w:sz w:val="24"/>
          <w:szCs w:val="24"/>
        </w:rPr>
        <w:t>,</w:t>
      </w:r>
      <w:r w:rsidRPr="000F58EB">
        <w:rPr>
          <w:rFonts w:ascii="Times New Roman" w:hAnsi="Times New Roman" w:cs="Times New Roman"/>
          <w:sz w:val="24"/>
          <w:szCs w:val="24"/>
        </w:rPr>
        <w:t xml:space="preserve"> </w:t>
      </w:r>
      <w:r w:rsidR="000F58EB" w:rsidRPr="000F58EB">
        <w:rPr>
          <w:rFonts w:ascii="Times New Roman" w:hAnsi="Times New Roman" w:cs="Times New Roman"/>
          <w:b w:val="0"/>
          <w:sz w:val="24"/>
          <w:szCs w:val="24"/>
        </w:rPr>
        <w:t>требований</w:t>
      </w:r>
      <w:r w:rsidR="000F58EB">
        <w:rPr>
          <w:rFonts w:ascii="Times New Roman" w:hAnsi="Times New Roman" w:cs="Times New Roman"/>
          <w:sz w:val="24"/>
          <w:szCs w:val="24"/>
        </w:rPr>
        <w:t xml:space="preserve">  </w:t>
      </w:r>
      <w:r w:rsidR="000F58EB" w:rsidRPr="000F58EB">
        <w:rPr>
          <w:rFonts w:ascii="Times New Roman" w:hAnsi="Times New Roman" w:cs="Times New Roman"/>
          <w:b w:val="0"/>
          <w:sz w:val="24"/>
          <w:szCs w:val="24"/>
        </w:rPr>
        <w:t>компетенций «Молодые профессионалы</w:t>
      </w:r>
      <w:r w:rsidR="000F58EB">
        <w:rPr>
          <w:rFonts w:ascii="Times New Roman" w:hAnsi="Times New Roman" w:cs="Times New Roman"/>
          <w:sz w:val="24"/>
          <w:szCs w:val="24"/>
        </w:rPr>
        <w:t xml:space="preserve">» </w:t>
      </w:r>
      <w:r w:rsidR="00A15B58" w:rsidRPr="000F58EB">
        <w:rPr>
          <w:rFonts w:ascii="Times New Roman" w:hAnsi="Times New Roman" w:cs="Times New Roman"/>
          <w:b w:val="0"/>
          <w:sz w:val="24"/>
          <w:szCs w:val="24"/>
        </w:rPr>
        <w:t>(</w:t>
      </w:r>
      <w:r w:rsidR="000F58EB" w:rsidRPr="000F58EB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F58EB">
        <w:rPr>
          <w:rFonts w:ascii="Times New Roman" w:hAnsi="Times New Roman" w:cs="Times New Roman"/>
          <w:b w:val="0"/>
          <w:sz w:val="24"/>
          <w:szCs w:val="24"/>
        </w:rPr>
        <w:t xml:space="preserve">рамках </w:t>
      </w:r>
      <w:r w:rsidR="000F58EB" w:rsidRPr="000F58EB">
        <w:rPr>
          <w:rStyle w:val="5Verdana0pt"/>
          <w:rFonts w:ascii="Times New Roman" w:hAnsi="Times New Roman" w:cs="Times New Roman"/>
          <w:b w:val="0"/>
          <w:sz w:val="24"/>
          <w:szCs w:val="24"/>
          <w:lang w:val="en-US"/>
        </w:rPr>
        <w:t>WorldSkills</w:t>
      </w:r>
      <w:r w:rsidR="000F58EB" w:rsidRPr="000F58EB">
        <w:rPr>
          <w:rStyle w:val="5Verdana0pt"/>
          <w:rFonts w:ascii="Times New Roman" w:hAnsi="Times New Roman" w:cs="Times New Roman"/>
          <w:b w:val="0"/>
          <w:sz w:val="24"/>
          <w:szCs w:val="24"/>
        </w:rPr>
        <w:t>)</w:t>
      </w:r>
      <w:r w:rsidR="000F58EB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и требований к результатам освоения основной профессиональной образовательной программы, установленным ФГОС по специальности  </w:t>
      </w:r>
      <w:r w:rsidR="000F58EB">
        <w:rPr>
          <w:rFonts w:ascii="Times New Roman" w:hAnsi="Times New Roman" w:cs="Times New Roman"/>
          <w:b w:val="0"/>
          <w:sz w:val="24"/>
          <w:szCs w:val="24"/>
        </w:rPr>
        <w:t>09.01.03</w:t>
      </w:r>
      <w:r w:rsidRPr="000F58EB">
        <w:rPr>
          <w:rFonts w:ascii="Times New Roman" w:hAnsi="Times New Roman" w:cs="Times New Roman"/>
          <w:b w:val="0"/>
          <w:sz w:val="24"/>
          <w:szCs w:val="24"/>
        </w:rPr>
        <w:t xml:space="preserve">  «Мастер по обработке цифровой информации», путем соотнесения профессиональных компетенций (требований к знаниям,  умениям, практическому опыту), заложенных в ФГОС, с единицами профессионального стандарта.</w:t>
      </w:r>
    </w:p>
    <w:p w:rsidR="00E53BFF" w:rsidRPr="000F58EB" w:rsidRDefault="00E53BFF" w:rsidP="000F5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Профессиональные стандарты,  устанавливающие  обязательный профессиональный минимум, которому должны соответствовать работники отрасли,  были использованы  как основа при формировании вариативной части О</w:t>
      </w:r>
      <w:r w:rsidR="00BF5A93">
        <w:rPr>
          <w:rFonts w:ascii="Times New Roman" w:hAnsi="Times New Roman" w:cs="Times New Roman"/>
          <w:sz w:val="24"/>
          <w:szCs w:val="24"/>
        </w:rPr>
        <w:t xml:space="preserve">ПОП также </w:t>
      </w:r>
      <w:r w:rsidRPr="000F58EB">
        <w:rPr>
          <w:rFonts w:ascii="Times New Roman" w:hAnsi="Times New Roman" w:cs="Times New Roman"/>
          <w:sz w:val="24"/>
          <w:szCs w:val="24"/>
        </w:rPr>
        <w:t>при определении вариативной части были учтены особенности и требования  социального заказа регионального рынка труда, отдельных работодателей, а также современное состояние и тенденции развития</w:t>
      </w:r>
      <w:r w:rsidR="000F58EB">
        <w:rPr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sz w:val="24"/>
          <w:szCs w:val="24"/>
        </w:rPr>
        <w:t>отрасли в  целях определения новых видов профессиональной деятельности, профессиональных функции, необходимых и достаточных для обеспечения конкурентоспособности выпускника и его дальнейшего профессионального роста.</w:t>
      </w:r>
    </w:p>
    <w:p w:rsidR="00E53BFF" w:rsidRPr="000F58EB" w:rsidRDefault="00E53BFF" w:rsidP="000F5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С этой целью коллективом  техникума проведен функциональный анализ потребностей в умениях по профессии «Мастер по обработке цифровой информации» В состав экспертной группы вошли опытные и высококвалифицированные работники различных уровней ответственности, представляющие предприятие</w:t>
      </w:r>
      <w:r w:rsidR="00681DE5" w:rsidRPr="000F58EB">
        <w:rPr>
          <w:rFonts w:ascii="Times New Roman" w:hAnsi="Times New Roman" w:cs="Times New Roman"/>
          <w:sz w:val="24"/>
          <w:szCs w:val="24"/>
        </w:rPr>
        <w:t xml:space="preserve"> </w:t>
      </w:r>
      <w:r w:rsidRPr="000F58EB">
        <w:rPr>
          <w:rFonts w:ascii="Times New Roman" w:hAnsi="Times New Roman" w:cs="Times New Roman"/>
          <w:sz w:val="24"/>
          <w:szCs w:val="24"/>
        </w:rPr>
        <w:t xml:space="preserve"> Армавирский завод тяжелого машиностроения.</w:t>
      </w:r>
    </w:p>
    <w:p w:rsidR="00E53BFF" w:rsidRPr="000F58EB" w:rsidRDefault="00E53BFF" w:rsidP="00E53BF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 xml:space="preserve">В результате проведенного функционального анализа были учтены региональные особенности и выявлена потребность в формировании дополнительных  профессиональных и общих компетенций. </w:t>
      </w:r>
    </w:p>
    <w:p w:rsidR="00E53BFF" w:rsidRPr="000F58EB" w:rsidRDefault="00E53BFF" w:rsidP="00E53B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8EB">
        <w:rPr>
          <w:rFonts w:ascii="Times New Roman" w:hAnsi="Times New Roman" w:cs="Times New Roman"/>
          <w:sz w:val="24"/>
          <w:szCs w:val="24"/>
        </w:rPr>
        <w:t>После функционального анализа разработаны требования к результатам освоения вариативной части, определены конечные ожидаемые результаты обучения в виде компетенций, умений и знаний.</w:t>
      </w:r>
    </w:p>
    <w:p w:rsidR="00E53BFF" w:rsidRPr="000F58EB" w:rsidRDefault="00E53BFF" w:rsidP="00E53B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8EB">
        <w:rPr>
          <w:rFonts w:ascii="Times New Roman" w:hAnsi="Times New Roman" w:cs="Times New Roman"/>
          <w:bCs/>
          <w:sz w:val="24"/>
          <w:szCs w:val="24"/>
        </w:rPr>
        <w:lastRenderedPageBreak/>
        <w:t>После проведения анкетирования работодателей, участвующих в формировании вариативной част</w:t>
      </w:r>
      <w:r w:rsidR="00B21D3A">
        <w:rPr>
          <w:rFonts w:ascii="Times New Roman" w:hAnsi="Times New Roman" w:cs="Times New Roman"/>
          <w:bCs/>
          <w:sz w:val="24"/>
          <w:szCs w:val="24"/>
        </w:rPr>
        <w:t>и О</w:t>
      </w:r>
      <w:r w:rsidR="00BF5A93">
        <w:rPr>
          <w:rFonts w:ascii="Times New Roman" w:hAnsi="Times New Roman" w:cs="Times New Roman"/>
          <w:bCs/>
          <w:sz w:val="24"/>
          <w:szCs w:val="24"/>
        </w:rPr>
        <w:t>П</w:t>
      </w:r>
      <w:r w:rsidRPr="000F58EB">
        <w:rPr>
          <w:rFonts w:ascii="Times New Roman" w:hAnsi="Times New Roman" w:cs="Times New Roman"/>
          <w:bCs/>
          <w:sz w:val="24"/>
          <w:szCs w:val="24"/>
        </w:rPr>
        <w:t>ОП: ОАО «Армавирский завод тяжелого машиностроения» мы выявили, что с целью удовлетворения потребностей социальных партнеров (ПК),формирования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B21D3A" w:rsidRDefault="00B21D3A" w:rsidP="00B21D3A">
      <w:p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3185"/>
        <w:gridCol w:w="1816"/>
        <w:gridCol w:w="1983"/>
        <w:gridCol w:w="1670"/>
      </w:tblGrid>
      <w:tr w:rsidR="00B21D3A" w:rsidTr="00DD1EAB">
        <w:trPr>
          <w:trHeight w:val="1085"/>
        </w:trPr>
        <w:tc>
          <w:tcPr>
            <w:tcW w:w="1239" w:type="dxa"/>
          </w:tcPr>
          <w:p w:rsidR="00B21D3A" w:rsidRPr="00B21D3A" w:rsidRDefault="00B21D3A" w:rsidP="00A15B58">
            <w:pPr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200" w:type="dxa"/>
          </w:tcPr>
          <w:p w:rsidR="00B21D3A" w:rsidRPr="00B21D3A" w:rsidRDefault="00B21D3A" w:rsidP="00B21D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17" w:type="dxa"/>
          </w:tcPr>
          <w:p w:rsidR="00B21D3A" w:rsidRPr="00B21D3A" w:rsidRDefault="00B21D3A" w:rsidP="00A15B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983" w:type="dxa"/>
          </w:tcPr>
          <w:p w:rsidR="00B21D3A" w:rsidRPr="00B21D3A" w:rsidRDefault="00B21D3A" w:rsidP="00A15B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0" w:type="dxa"/>
          </w:tcPr>
          <w:p w:rsidR="00B21D3A" w:rsidRPr="00B21D3A" w:rsidRDefault="00B21D3A" w:rsidP="00A15B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="00DD1EAB">
              <w:rPr>
                <w:rFonts w:ascii="Times New Roman" w:hAnsi="Times New Roman" w:cs="Times New Roman"/>
                <w:sz w:val="24"/>
                <w:szCs w:val="24"/>
              </w:rPr>
              <w:t>, в том числе ЛПЗ</w:t>
            </w:r>
          </w:p>
        </w:tc>
      </w:tr>
      <w:tr w:rsidR="00B21D3A" w:rsidTr="00DD1EAB">
        <w:tc>
          <w:tcPr>
            <w:tcW w:w="1239" w:type="dxa"/>
          </w:tcPr>
          <w:p w:rsidR="00B21D3A" w:rsidRPr="00B21D3A" w:rsidRDefault="00B21D3A" w:rsidP="00A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3200" w:type="dxa"/>
          </w:tcPr>
          <w:p w:rsidR="00B21D3A" w:rsidRPr="00B21D3A" w:rsidRDefault="00B21D3A" w:rsidP="00A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Технологии  публикации цифровой мультимедийной информации</w:t>
            </w:r>
          </w:p>
        </w:tc>
        <w:tc>
          <w:tcPr>
            <w:tcW w:w="1817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3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0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DD1EAB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</w:tr>
      <w:tr w:rsidR="00B21D3A" w:rsidTr="00DD1EAB">
        <w:tc>
          <w:tcPr>
            <w:tcW w:w="1239" w:type="dxa"/>
          </w:tcPr>
          <w:p w:rsidR="00B21D3A" w:rsidRPr="00B21D3A" w:rsidRDefault="00B21D3A" w:rsidP="00A1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21D3A" w:rsidRPr="00B21D3A" w:rsidRDefault="00B21D3A" w:rsidP="00A15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7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83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50" w:type="dxa"/>
          </w:tcPr>
          <w:p w:rsidR="00B21D3A" w:rsidRPr="00B21D3A" w:rsidRDefault="00B21D3A" w:rsidP="00A1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B21D3A" w:rsidRDefault="00B21D3A" w:rsidP="00B21D3A">
      <w:pPr>
        <w:ind w:firstLine="708"/>
        <w:jc w:val="both"/>
      </w:pPr>
    </w:p>
    <w:p w:rsidR="00B21D3A" w:rsidRPr="00CA078D" w:rsidRDefault="00B21D3A" w:rsidP="00B21D3A">
      <w:pPr>
        <w:rPr>
          <w:rFonts w:ascii="Times New Roman" w:hAnsi="Times New Roman" w:cs="Times New Roman"/>
          <w:sz w:val="24"/>
          <w:szCs w:val="24"/>
        </w:rPr>
      </w:pPr>
    </w:p>
    <w:p w:rsidR="00B21D3A" w:rsidRPr="00A85BFC" w:rsidRDefault="00B21D3A" w:rsidP="00B21D3A">
      <w:pPr>
        <w:spacing w:before="225" w:after="22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BFC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объема часов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5BFC">
        <w:rPr>
          <w:rFonts w:ascii="Times New Roman" w:eastAsia="Times New Roman" w:hAnsi="Times New Roman" w:cs="Times New Roman"/>
          <w:b/>
          <w:sz w:val="28"/>
          <w:szCs w:val="28"/>
        </w:rPr>
        <w:t>вариативной части</w:t>
      </w:r>
    </w:p>
    <w:p w:rsidR="00B21D3A" w:rsidRPr="00245D1D" w:rsidRDefault="00B21D3A" w:rsidP="00B21D3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"/>
        <w:gridCol w:w="4073"/>
        <w:gridCol w:w="1559"/>
        <w:gridCol w:w="1443"/>
        <w:gridCol w:w="2243"/>
      </w:tblGrid>
      <w:tr w:rsidR="00B21D3A" w:rsidRPr="00245D1D" w:rsidTr="002466F3">
        <w:tc>
          <w:tcPr>
            <w:tcW w:w="1314" w:type="dxa"/>
          </w:tcPr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73" w:type="dxa"/>
          </w:tcPr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1559" w:type="dxa"/>
          </w:tcPr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обучающегося, час.</w:t>
            </w:r>
          </w:p>
        </w:tc>
        <w:tc>
          <w:tcPr>
            <w:tcW w:w="1443" w:type="dxa"/>
          </w:tcPr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Обязательная учебная нагрузка, час</w:t>
            </w:r>
          </w:p>
        </w:tc>
        <w:tc>
          <w:tcPr>
            <w:tcW w:w="2243" w:type="dxa"/>
          </w:tcPr>
          <w:p w:rsidR="00B21D3A" w:rsidRPr="00B21D3A" w:rsidRDefault="00B21D3A" w:rsidP="00A15B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Документ на основании которого введена вариативная часть</w:t>
            </w:r>
          </w:p>
        </w:tc>
      </w:tr>
      <w:tr w:rsidR="00B21D3A" w:rsidRPr="0043295B" w:rsidTr="002466F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3A" w:rsidRPr="00B63EE8" w:rsidTr="002466F3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Default="00B21D3A" w:rsidP="00B21D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В результате изучения вариативной части МДК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1D3A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публикации цифровой мультимедийной информации</w:t>
            </w:r>
          </w:p>
          <w:p w:rsidR="00B21D3A" w:rsidRDefault="00B21D3A" w:rsidP="00B21D3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обучающийся должен:</w:t>
            </w:r>
          </w:p>
          <w:p w:rsidR="00B21D3A" w:rsidRPr="002466F3" w:rsidRDefault="00B21D3A" w:rsidP="002466F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6F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ыб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рать идею, которая может быть воспроизведена в отведенное время.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ыб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рать фирменные цвета, связанные с оригинальной идеей и целевым рынком.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ыб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рать формат издания, чтобы сделать его читаемым и последовательным.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  <w:tab w:val="center" w:pos="710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спользовать и размещать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элементы графики в хорошо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сбалансированной</w:t>
            </w:r>
          </w:p>
          <w:p w:rsidR="00B21D3A" w:rsidRPr="00752E19" w:rsidRDefault="00B21D3A" w:rsidP="002466F3">
            <w:pPr>
              <w:pStyle w:val="4"/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композиции.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охранять оригинальную дизайнерскую идею и увеличи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ть ее визуальное воздействие.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ранспонировать идею в эстетический и креативный дизайн.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right="8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рисовать или перерисо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вать логотипы, графики, диаграммы, карты или любой другой графический элемент в Векторном формате.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озда</w:t>
            </w:r>
            <w:r w:rsidR="002466F3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ть оригинальные иллюстрации или фон, используя векторные приложения.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оздавать оригинальный фотомонтаж или фон с использованием растровой основы.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оздавать визуальные и специальные эффекты на изображениях.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оздавать специальные элементы дизайна.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астраивать разрешение и цветовой режим изображения.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  <w:tab w:val="center" w:pos="7109"/>
                <w:tab w:val="right" w:pos="8568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онвертировать изображения из одной цветовой модели в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другую,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используя</w:t>
            </w:r>
          </w:p>
          <w:p w:rsidR="00B21D3A" w:rsidRPr="00752E19" w:rsidRDefault="00B21D3A" w:rsidP="002466F3">
            <w:pPr>
              <w:pStyle w:val="4"/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подходящий цвет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ICC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профиля.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 точные измерения.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спользовать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RGB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CMYK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Плашечные Цвета.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обавлять необходимые линии обрезки или линии складывания в макете.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аверстывать и располагать элементы текстовой и графической информации.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обирать 2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элементы для создания 3D-макета.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одготавливать итоговую презентацию упаковки в 3D-макете.</w:t>
            </w:r>
          </w:p>
          <w:p w:rsidR="00B21D3A" w:rsidRPr="00752E19" w:rsidRDefault="00B21D3A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ланировать и аргументировать концепт дизайна шаблона сайта.</w:t>
            </w:r>
          </w:p>
          <w:p w:rsidR="00B21D3A" w:rsidRPr="00B21D3A" w:rsidRDefault="00B21D3A" w:rsidP="002466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меть создавать карандашные и выклеенные макеты изданий</w:t>
            </w:r>
          </w:p>
          <w:p w:rsidR="00B21D3A" w:rsidRPr="002466F3" w:rsidRDefault="00B21D3A" w:rsidP="002466F3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6F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работы с клиентом и учитывать его потребности при разработке дизайна;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различные целевые рынки и элементы дизайна, </w:t>
            </w: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удовлетворяющие каждое</w:t>
            </w:r>
          </w:p>
          <w:p w:rsidR="002466F3" w:rsidRPr="00752E19" w:rsidRDefault="002466F3" w:rsidP="002466F3">
            <w:pPr>
              <w:pStyle w:val="4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рынка.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эстетического и творческого дизайна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концепцию и конкретные элементы дизайна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 для печати и технические стандарты для изготовления продукции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различные сохранения файлов в форматы для изображений, иллюстраций и макетов</w:t>
            </w:r>
          </w:p>
          <w:p w:rsidR="002466F3" w:rsidRPr="00752E19" w:rsidRDefault="002466F3" w:rsidP="002466F3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оформления текста и элементов текстовой информации</w:t>
            </w:r>
          </w:p>
          <w:p w:rsidR="00B21D3A" w:rsidRPr="002466F3" w:rsidRDefault="002466F3" w:rsidP="00B21D3A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84"/>
              </w:tabs>
              <w:spacing w:before="0" w:after="240" w:line="240" w:lineRule="auto"/>
              <w:ind w:right="8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E19">
              <w:rPr>
                <w:rFonts w:ascii="Times New Roman" w:hAnsi="Times New Roman" w:cs="Times New Roman"/>
                <w:i/>
                <w:sz w:val="24"/>
                <w:szCs w:val="24"/>
              </w:rPr>
              <w:t>как применять творческие способности в разработке дизайна сайта, используя цвет, типографию и графику при создании контента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477</w:t>
            </w:r>
          </w:p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eastAsia="Times New Roman" w:hAnsi="Times New Roman" w:cs="Times New Roman"/>
                <w:sz w:val="24"/>
                <w:szCs w:val="24"/>
              </w:rPr>
              <w:t>(261+</w:t>
            </w:r>
            <w:r w:rsidRPr="00B21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3A">
              <w:rPr>
                <w:rFonts w:ascii="Times New Roman" w:eastAsia="Times New Roman" w:hAnsi="Times New Roman" w:cs="Times New Roman"/>
                <w:sz w:val="24"/>
                <w:szCs w:val="24"/>
              </w:rPr>
              <w:t>(174+</w:t>
            </w:r>
            <w:r w:rsidRPr="00B21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144)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по профессии </w:t>
            </w:r>
            <w:r w:rsidRPr="0065643D">
              <w:rPr>
                <w:rFonts w:ascii="Times New Roman" w:hAnsi="Times New Roman"/>
                <w:sz w:val="20"/>
                <w:szCs w:val="20"/>
              </w:rPr>
              <w:t>«</w:t>
            </w:r>
            <w:r w:rsidR="0065643D" w:rsidRPr="0065643D">
              <w:rPr>
                <w:rFonts w:ascii="Times New Roman" w:hAnsi="Times New Roman" w:cs="Times New Roman"/>
                <w:sz w:val="20"/>
                <w:szCs w:val="20"/>
              </w:rPr>
              <w:t>СПЕЦИАЛИСТ ПО ДИЗАЙНУ ГРАФИЧЕСКИХ И ПОЛЬЗОВАТЕЛЬСКИХ ИНТЕРФЕЙСОВ</w:t>
            </w:r>
            <w:r w:rsidRPr="00B21D3A">
              <w:rPr>
                <w:rFonts w:ascii="Times New Roman" w:hAnsi="Times New Roman"/>
                <w:sz w:val="24"/>
                <w:szCs w:val="24"/>
              </w:rPr>
              <w:t>»</w:t>
            </w:r>
            <w:r w:rsidR="00262594" w:rsidRPr="00B21D3A">
              <w:rPr>
                <w:rFonts w:ascii="Times New Roman" w:hAnsi="Times New Roman"/>
                <w:sz w:val="24"/>
                <w:szCs w:val="24"/>
              </w:rPr>
              <w:t>,</w:t>
            </w:r>
            <w:r w:rsidRPr="00B21D3A">
              <w:rPr>
                <w:rFonts w:ascii="Times New Roman" w:hAnsi="Times New Roman"/>
                <w:sz w:val="24"/>
                <w:szCs w:val="24"/>
              </w:rPr>
              <w:t xml:space="preserve"> требования компетенций </w:t>
            </w:r>
            <w:r w:rsidRPr="00B21D3A">
              <w:rPr>
                <w:rStyle w:val="5Verdana0pt"/>
                <w:rFonts w:ascii="Times New Roman" w:eastAsiaTheme="minorEastAsia" w:hAnsi="Times New Roman" w:cstheme="minorBidi"/>
                <w:i w:val="0"/>
                <w:iCs w:val="0"/>
                <w:color w:val="auto"/>
                <w:spacing w:val="0"/>
                <w:sz w:val="24"/>
                <w:szCs w:val="24"/>
              </w:rPr>
              <w:t xml:space="preserve">WorldSkills, </w:t>
            </w:r>
            <w:r w:rsidRPr="00B21D3A">
              <w:rPr>
                <w:rFonts w:ascii="Times New Roman" w:hAnsi="Times New Roman"/>
                <w:sz w:val="24"/>
                <w:szCs w:val="24"/>
              </w:rPr>
              <w:t>анкетирования работодателей</w:t>
            </w:r>
          </w:p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B21D3A" w:rsidRPr="00B21D3A" w:rsidRDefault="00B21D3A" w:rsidP="00B21D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D3A">
              <w:rPr>
                <w:rFonts w:ascii="Times New Roman" w:hAnsi="Times New Roman"/>
                <w:sz w:val="24"/>
                <w:szCs w:val="24"/>
              </w:rPr>
              <w:t>стола от 20.04.2016</w:t>
            </w:r>
          </w:p>
        </w:tc>
      </w:tr>
    </w:tbl>
    <w:p w:rsidR="00681DE5" w:rsidRDefault="00681DE5" w:rsidP="00E53BF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4166" w:rsidRDefault="00604166" w:rsidP="00E53B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A15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 ОСНОВНОЙ ПРОФЕССИОНАЛЬНОЙ ОБРАЗОВАТЕЛЬНОЙ ПРОГРАММЫ</w:t>
      </w:r>
    </w:p>
    <w:p w:rsidR="00604166" w:rsidRPr="004558EF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58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6.1. </w:t>
      </w:r>
      <w:r w:rsidRPr="00455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455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контроля и промежуточной аттестации.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проводится преподавателем в процессе обучения.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604166" w:rsidRPr="00A15B58" w:rsidRDefault="00990E8F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 </w:t>
      </w:r>
      <w:r w:rsidR="00604166"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и итогового контроля образовательными учреждениями создаются фонды оценочных средств (ФОС).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color w:val="000000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604166" w:rsidRPr="00A15B58" w:rsidRDefault="00604166" w:rsidP="006041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3859"/>
        <w:gridCol w:w="2669"/>
      </w:tblGrid>
      <w:tr w:rsidR="00604166" w:rsidRPr="00A15B58" w:rsidTr="00604166">
        <w:trPr>
          <w:trHeight w:val="131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66" w:rsidRPr="00A15B58" w:rsidRDefault="006041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66" w:rsidRPr="00A15B58" w:rsidRDefault="006041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66" w:rsidRPr="00A15B58" w:rsidRDefault="006041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</w:tr>
      <w:tr w:rsidR="00604166" w:rsidRPr="00A15B58" w:rsidTr="00262594">
        <w:trPr>
          <w:trHeight w:val="310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66" w:rsidRPr="00A15B58" w:rsidRDefault="00604166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1.1. </w:t>
            </w:r>
            <w:r w:rsidR="00594C02"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к работе и настаивать аппаратное обеспечение, переферийные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CA7" w:rsidRPr="00593CA7" w:rsidRDefault="00593CA7" w:rsidP="00593C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3CA7">
              <w:rPr>
                <w:rFonts w:ascii="Times New Roman" w:hAnsi="Times New Roman"/>
                <w:sz w:val="24"/>
                <w:szCs w:val="24"/>
              </w:rPr>
              <w:t>Точность определения неисправностей аппаратного обеспечения.</w:t>
            </w:r>
          </w:p>
          <w:p w:rsidR="00604166" w:rsidRPr="00A15B58" w:rsidRDefault="00593CA7" w:rsidP="00593C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CA7">
              <w:rPr>
                <w:rFonts w:ascii="Times New Roman" w:hAnsi="Times New Roman"/>
                <w:sz w:val="24"/>
                <w:szCs w:val="24"/>
              </w:rPr>
              <w:t>- Соответствие загруженной операционной системы правилам работы программы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66" w:rsidRPr="00A15B58" w:rsidRDefault="00604166" w:rsidP="00AD3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форме: - защиты лабораторных и практических работ; Зачеты                 по производственной практике      и      по каждому               из разделов профессионального модуля.</w:t>
            </w:r>
          </w:p>
        </w:tc>
      </w:tr>
      <w:tr w:rsidR="000F1CD7" w:rsidRPr="00A15B58" w:rsidTr="00322863">
        <w:trPr>
          <w:trHeight w:val="318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CD7" w:rsidRPr="00A15B58" w:rsidRDefault="000F1CD7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:rsidR="000F1CD7" w:rsidRPr="00A15B58" w:rsidRDefault="000F1CD7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CD7" w:rsidRPr="00A15B58" w:rsidRDefault="000F1CD7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CD7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применение  различных методов  ввода информации с различных носителей с помощью специализированного программного обеспечения и периферийного оборудования.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CD7" w:rsidRPr="00A15B58" w:rsidRDefault="00322863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 оценка ввода информации с использованием периферийного оборудования с помощью специализированного программного обеспечения.</w:t>
            </w:r>
          </w:p>
        </w:tc>
      </w:tr>
      <w:tr w:rsidR="00594C02" w:rsidRPr="00A15B58" w:rsidTr="00594C02">
        <w:trPr>
          <w:trHeight w:val="1561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C02" w:rsidRPr="00A15B58" w:rsidRDefault="00594C02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Конвертировать файлы с цифровой информацией в различные стандарты.</w:t>
            </w:r>
          </w:p>
          <w:p w:rsidR="00BA0738" w:rsidRPr="00A15B58" w:rsidRDefault="00BA0738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C02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применение различных методов преобразования файлов различных форматов с помощью специализированного программного обеспечения.</w:t>
            </w:r>
          </w:p>
          <w:p w:rsidR="00594C02" w:rsidRPr="00A15B58" w:rsidRDefault="00594C02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C02" w:rsidRPr="00A15B58" w:rsidRDefault="00BA0738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A15B58">
              <w:rPr>
                <w:sz w:val="24"/>
                <w:szCs w:val="24"/>
              </w:rPr>
              <w:t xml:space="preserve">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оценка качества преобразования информации в различные форматы.</w:t>
            </w:r>
          </w:p>
        </w:tc>
      </w:tr>
      <w:tr w:rsidR="00594C02" w:rsidRPr="00A15B58" w:rsidTr="000F1CD7">
        <w:trPr>
          <w:trHeight w:val="556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738" w:rsidRPr="00A15B58" w:rsidRDefault="00594C02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 Обрабатывать аудио и визуальный контент средствами звуковых, графических и видео-редакторов.</w:t>
            </w:r>
            <w:r w:rsidR="00BA0738" w:rsidRPr="00A15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CD7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 аудио файлов, </w:t>
            </w:r>
          </w:p>
          <w:p w:rsidR="00594C02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 xml:space="preserve"> -  проведение операций по обработке аудио информации при помощи специализированного программного обеспечения;</w:t>
            </w:r>
          </w:p>
          <w:p w:rsidR="000F1CD7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C02" w:rsidRPr="00A15B58" w:rsidRDefault="00BA0738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A15B58">
              <w:rPr>
                <w:sz w:val="24"/>
                <w:szCs w:val="24"/>
              </w:rPr>
              <w:t xml:space="preserve">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оценка аудио файла и операций по обработке аудио информации при помощи специализированного программного обеспечения.</w:t>
            </w:r>
          </w:p>
        </w:tc>
      </w:tr>
      <w:tr w:rsidR="00EE43D9" w:rsidRPr="00A15B58" w:rsidTr="003F73D9">
        <w:trPr>
          <w:trHeight w:val="840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EE43D9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1.5 Создавать и воспроизводить видеоролики, презентации, слайд – 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  <w:r w:rsidR="00C64BE7"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BE7" w:rsidRPr="00A15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Введение исходных файлов с различных носителей, периферийного и мультимедийного оборудования;</w:t>
            </w:r>
          </w:p>
          <w:p w:rsidR="000F1CD7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методов поиска медиафайлов. – проведение операций по вводу в ПК медиафайлов полученных из различных источников;</w:t>
            </w:r>
          </w:p>
          <w:p w:rsidR="000F1CD7" w:rsidRPr="00A15B58" w:rsidRDefault="000F1CD7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sz w:val="24"/>
                <w:szCs w:val="24"/>
              </w:rPr>
              <w:t>-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Воспроизведение  видеороликов, презентаций, слайд-шоу, медиа-файлы и другой  итоговой  продукции;</w:t>
            </w:r>
          </w:p>
          <w:p w:rsidR="000F1CD7" w:rsidRPr="00A15B58" w:rsidRDefault="000F1CD7" w:rsidP="003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3D9" w:rsidRPr="00A15B58">
              <w:rPr>
                <w:rFonts w:ascii="Times New Roman" w:hAnsi="Times New Roman" w:cs="Times New Roman"/>
                <w:sz w:val="24"/>
                <w:szCs w:val="24"/>
              </w:rPr>
              <w:t>умение  демонстрировать итоговую  продукцию;</w:t>
            </w:r>
          </w:p>
          <w:p w:rsidR="003F73D9" w:rsidRPr="00A15B58" w:rsidRDefault="003F73D9" w:rsidP="003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ведение процесса подключения к компьютеру периферийного оборудования для воспроизведения аудио, визуальный контентов и медиа-файлов;</w:t>
            </w:r>
          </w:p>
          <w:p w:rsidR="003F73D9" w:rsidRPr="00A15B58" w:rsidRDefault="003F73D9" w:rsidP="003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Осуществление  выбора программного обеспечения для воспроизведения аудио, визуальный контентов и медиа-файлов;</w:t>
            </w:r>
          </w:p>
          <w:p w:rsidR="003F73D9" w:rsidRPr="00A15B58" w:rsidRDefault="003F73D9" w:rsidP="003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Демонстрация с помощью медиа-проектора содержимого экранных форм.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готовности видеоролика на определенном этапе работы над ним.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br/>
              <w:t>Визуальная оценка видеоролика.</w:t>
            </w:r>
          </w:p>
          <w:p w:rsidR="00BA0738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 оценка эффективного поиска и операций по вводу в ПК медиафайлов полученных из различных источников.</w:t>
            </w:r>
          </w:p>
          <w:p w:rsidR="00BA0738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диагностика готовности обработки фрагментов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аудио, визуальных и мультимедийных файлов.</w:t>
            </w:r>
          </w:p>
          <w:p w:rsidR="00BA0738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 оценка готового информационного продукта. Визуальная экспертная оценка видеоролика.</w:t>
            </w:r>
          </w:p>
          <w:p w:rsidR="00BA0738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Визуальная оценка</w:t>
            </w:r>
            <w:r w:rsidRPr="00A15B58">
              <w:rPr>
                <w:sz w:val="24"/>
                <w:szCs w:val="24"/>
              </w:rPr>
              <w:t xml:space="preserve">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файлов, сохранённых в различных форматах.</w:t>
            </w:r>
          </w:p>
          <w:p w:rsidR="00BA0738" w:rsidRPr="00A15B58" w:rsidRDefault="00BA0738" w:rsidP="00BA07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E43D9" w:rsidRPr="00A15B58" w:rsidTr="003F73D9">
        <w:trPr>
          <w:trHeight w:val="698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EE43D9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2.1 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73D9" w:rsidRPr="00A15B58" w:rsidRDefault="003F73D9" w:rsidP="003F73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sz w:val="24"/>
                <w:szCs w:val="24"/>
              </w:rPr>
              <w:t xml:space="preserve">-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 по размещению файлов в медиотеках для структурированного хранения и каталогизации цифровой информации.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C64BE7" w:rsidP="00C64B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Оценка  формирования (наполнения) и структурирования медиатеки.</w:t>
            </w:r>
          </w:p>
        </w:tc>
      </w:tr>
      <w:tr w:rsidR="00EE43D9" w:rsidRPr="00A15B58" w:rsidTr="00594C02">
        <w:trPr>
          <w:trHeight w:val="1845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EE43D9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Управлять размещением цифровой информации на дисках персонального компьютера, а также дисковых хранилищах локальной и  глобальной компьютерной сети.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 проведение операций по размещению цифровой информации на дисках ПК, цифровая информация размещенная на дисках ПК;</w:t>
            </w:r>
          </w:p>
          <w:p w:rsidR="00BC47A6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размещение цифровой информации на дисковых хранилищах локальной компьютерной, на дисковых хранилищах локальной компьютерной сети;</w:t>
            </w:r>
          </w:p>
          <w:p w:rsidR="00BC47A6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размещение  цифровой информации в сети Интернет.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BC47A6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размещения цифровой информации на дисковых хранилищах локальной компьютерной сети</w:t>
            </w:r>
            <w:r w:rsidR="00F83819" w:rsidRPr="00A15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819" w:rsidRPr="00A15B58" w:rsidRDefault="00F83819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размещения цифровой информации в глобальной сети.</w:t>
            </w:r>
          </w:p>
        </w:tc>
      </w:tr>
      <w:tr w:rsidR="00EE43D9" w:rsidRPr="00A15B58" w:rsidTr="00262594">
        <w:trPr>
          <w:trHeight w:val="982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EE43D9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Тиражировать мультимедиа контент на различных съемных носителях информации.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Размещение  мультимедиа контента на диски CD-R,CD-RW, операции по размещению файлов в медиотеках на CD-R, CD-RW;</w:t>
            </w:r>
          </w:p>
          <w:p w:rsidR="00BC47A6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Размещать мультимедиа контент на диски DWD-R, DWD-RW, операции по размещению файлов в медиотеках на DWD-R, DWD-RW;</w:t>
            </w:r>
          </w:p>
          <w:p w:rsidR="00BC47A6" w:rsidRPr="00A15B58" w:rsidRDefault="00BC47A6" w:rsidP="00BC47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Размещение  мультимедиа контента на флеш-карты, операции по размещению файлов в медиотеках на флеш-карте.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47A6" w:rsidRPr="00A15B58" w:rsidRDefault="00F83819" w:rsidP="00F83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A15B58">
              <w:rPr>
                <w:sz w:val="24"/>
                <w:szCs w:val="24"/>
              </w:rPr>
              <w:t xml:space="preserve">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оценка по размещению мультимедиа контента на DWD-R, DWD-RW диски при помощи специализированного программного обеспечения.</w:t>
            </w:r>
          </w:p>
          <w:p w:rsidR="00F83819" w:rsidRPr="00A15B58" w:rsidRDefault="00F83819" w:rsidP="00F838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r w:rsidRPr="00A15B58">
              <w:rPr>
                <w:sz w:val="24"/>
                <w:szCs w:val="24"/>
              </w:rPr>
              <w:t xml:space="preserve"> </w:t>
            </w: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оценка по размещению мультимедиа контента на флеш-карты</w:t>
            </w:r>
            <w:r w:rsidRPr="00A15B58">
              <w:rPr>
                <w:sz w:val="24"/>
                <w:szCs w:val="24"/>
              </w:rPr>
              <w:t>.</w:t>
            </w:r>
          </w:p>
        </w:tc>
      </w:tr>
      <w:tr w:rsidR="00EE43D9" w:rsidRPr="00A15B58" w:rsidTr="00BC47A6">
        <w:trPr>
          <w:trHeight w:val="556"/>
        </w:trPr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EE43D9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 Публиковать мультимедиа контент в сети Интернет</w:t>
            </w:r>
            <w:r w:rsidR="00990E8F" w:rsidRPr="00990E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990E8F" w:rsidRPr="00990E8F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 и обрабатывать графическую информацию в векторных и растровых графических редакторах.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Default="00BC47A6" w:rsidP="000F1C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t>- Размещение и обновление мульт</w:t>
            </w:r>
            <w:r w:rsidR="00990E8F">
              <w:rPr>
                <w:rFonts w:ascii="Times New Roman" w:hAnsi="Times New Roman" w:cs="Times New Roman"/>
                <w:sz w:val="24"/>
                <w:szCs w:val="24"/>
              </w:rPr>
              <w:t>имедиа контента в сети Интернет;</w:t>
            </w:r>
          </w:p>
          <w:p w:rsidR="00990E8F" w:rsidRPr="00990E8F" w:rsidRDefault="00990E8F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90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990E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- обработка видеороликов, </w:t>
            </w:r>
          </w:p>
          <w:p w:rsidR="00990E8F" w:rsidRPr="00990E8F" w:rsidRDefault="00990E8F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90E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проведение операций по обработке видео информации в определенной программе;</w:t>
            </w:r>
          </w:p>
          <w:p w:rsidR="00990E8F" w:rsidRPr="00990E8F" w:rsidRDefault="00990E8F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0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90E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Обработка  файлов мультимедиа из исходных аудио, визуальных и </w:t>
            </w:r>
            <w:r w:rsidRPr="00990E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мультимедийных компонентов с помощью специализированных программ-редакторов;</w:t>
            </w:r>
          </w:p>
          <w:p w:rsidR="00990E8F" w:rsidRPr="00990E8F" w:rsidRDefault="00990E8F" w:rsidP="00990E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90E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90E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проведение операций с исходными фрагментами аудио, визуальных и мультимедийных файлов</w:t>
            </w:r>
            <w:r w:rsidRPr="00990E8F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43D9" w:rsidRPr="00A15B58" w:rsidRDefault="00BC47A6" w:rsidP="00594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оценивания по размещению и обновлению мультимедиа контента в сети Интернет, при помощи специализированного программного обеспечения.</w:t>
            </w:r>
          </w:p>
        </w:tc>
      </w:tr>
    </w:tbl>
    <w:p w:rsidR="00604166" w:rsidRPr="00A15B58" w:rsidRDefault="00604166" w:rsidP="00E53BF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43D9" w:rsidRPr="00A15B58" w:rsidRDefault="00EE43D9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58">
        <w:rPr>
          <w:rFonts w:ascii="Times New Roman" w:hAnsi="Times New Roman" w:cs="Times New Roman"/>
          <w:sz w:val="24"/>
          <w:szCs w:val="24"/>
        </w:rPr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536"/>
        <w:gridCol w:w="2517"/>
      </w:tblGrid>
      <w:tr w:rsidR="00F84656" w:rsidRPr="00A15B58" w:rsidTr="00A15B58">
        <w:tc>
          <w:tcPr>
            <w:tcW w:w="2518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84656" w:rsidRPr="00A15B58" w:rsidRDefault="00F84656" w:rsidP="000F1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A15B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проявление интереса к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будущей профессии</w:t>
            </w:r>
            <w:r w:rsidR="00316A15"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 освоения профессионального  модуля;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конкурсах, олимпиадах, научных конференциях;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положительные отзывы и </w:t>
            </w: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характеристики от работодателей и  статьи в прессе;</w:t>
            </w:r>
          </w:p>
          <w:p w:rsidR="00F84656" w:rsidRPr="00A15B58" w:rsidRDefault="00F84656" w:rsidP="00316A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316A15"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портфолио обучающегося.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Наблюдение; миниторинг, оценка содержания портфолио студента; результаты  участия в конкурсах, конференциях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(призовые места, свидетельства об участии, звания лауреатов)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A15B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2. </w:t>
            </w:r>
            <w:r w:rsidR="00A15B58"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обоснование,  выбор  и применение методов и способов решения профессиональных задач в области </w:t>
            </w:r>
            <w:r w:rsidR="00F83819"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</w:t>
            </w: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оценивание  эффективности и качества выполнения профессиональных задач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и 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ОК 3.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5B58"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  <w:r w:rsidR="00A15B58"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r w:rsid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способность решения стандартных профессиональных задач, способность нести за них  ответственность;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нахождение  оптимальных решений в  условиях возникновения  нестандартной ситуации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на лабораторных  и практических занятиях, при выполнении работ по учебной практике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4.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5B58"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  <w:r w:rsid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рациональный  выбор методов поиска, обработки и использования информации в процессе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задач для профессионального и личностного развития.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Тестирование; подготовка творческих работ, докладов, эссе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ОК 5.</w:t>
            </w:r>
          </w:p>
          <w:p w:rsidR="00F84656" w:rsidRPr="00A15B58" w:rsidRDefault="00A15B58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использование навыков  </w:t>
            </w: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профессиональной деятельности 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-использование результатов  самостоятельной работы с использованием  ИКТ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защита проектов, презентаций и портфолио  с использованием ИКТ</w:t>
            </w:r>
          </w:p>
        </w:tc>
      </w:tr>
      <w:tr w:rsidR="00F84656" w:rsidRPr="00A15B58" w:rsidTr="00A15B58">
        <w:tc>
          <w:tcPr>
            <w:tcW w:w="2518" w:type="dxa"/>
          </w:tcPr>
          <w:p w:rsidR="00F84656" w:rsidRPr="00A15B58" w:rsidRDefault="00F84656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6. </w:t>
            </w:r>
            <w:r w:rsidR="00A15B58"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руководителями практик в ходе обучения  и практики;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участие в студенческом самоуправлении;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выполнение творческих и проектных работ в команде;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наличие лидерских качеств;</w:t>
            </w:r>
          </w:p>
        </w:tc>
        <w:tc>
          <w:tcPr>
            <w:tcW w:w="2517" w:type="dxa"/>
          </w:tcPr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творческих и проектных  работ командой;</w:t>
            </w:r>
          </w:p>
          <w:p w:rsidR="00F84656" w:rsidRPr="00A15B58" w:rsidRDefault="00F84656" w:rsidP="000F1C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 роли  обучающегося в группе</w:t>
            </w:r>
          </w:p>
        </w:tc>
      </w:tr>
      <w:tr w:rsidR="00A15B58" w:rsidRPr="00A15B58" w:rsidTr="00A15B58">
        <w:tc>
          <w:tcPr>
            <w:tcW w:w="2518" w:type="dxa"/>
          </w:tcPr>
          <w:p w:rsidR="00A15B58" w:rsidRPr="00A15B58" w:rsidRDefault="00A15B58" w:rsidP="000F1CD7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7. 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15B58" w:rsidRPr="00A15B58" w:rsidRDefault="00A15B58" w:rsidP="00A15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соблюдение техники безопасности;</w:t>
            </w:r>
          </w:p>
          <w:p w:rsidR="00A15B58" w:rsidRPr="00A15B58" w:rsidRDefault="00A15B58" w:rsidP="00A15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A15B58" w:rsidRPr="00A15B58" w:rsidRDefault="00A15B58" w:rsidP="00A15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-ориентирование  на воинскую службу с учётом профессиональных знаний</w:t>
            </w:r>
          </w:p>
        </w:tc>
        <w:tc>
          <w:tcPr>
            <w:tcW w:w="2517" w:type="dxa"/>
          </w:tcPr>
          <w:p w:rsidR="00A15B58" w:rsidRPr="00A15B58" w:rsidRDefault="00A15B58" w:rsidP="00A15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Своевременность постановки на воинский учет;</w:t>
            </w:r>
          </w:p>
          <w:p w:rsidR="00A15B58" w:rsidRPr="00A15B58" w:rsidRDefault="00A15B58" w:rsidP="00A15B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5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Итоги проведения воинских сборов тестирования по ТБ</w:t>
            </w:r>
          </w:p>
        </w:tc>
      </w:tr>
    </w:tbl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4656" w:rsidRPr="00A15B58" w:rsidRDefault="00F84656" w:rsidP="00F846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sz w:val="24"/>
          <w:szCs w:val="24"/>
        </w:rPr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tbl>
      <w:tblPr>
        <w:tblW w:w="9426" w:type="dxa"/>
        <w:jc w:val="center"/>
        <w:tblInd w:w="-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490"/>
        <w:gridCol w:w="2318"/>
        <w:gridCol w:w="3618"/>
      </w:tblGrid>
      <w:tr w:rsidR="00F84656" w:rsidRPr="00A15B58" w:rsidTr="000F1CD7">
        <w:trPr>
          <w:trHeight w:val="20"/>
          <w:jc w:val="center"/>
        </w:trPr>
        <w:tc>
          <w:tcPr>
            <w:tcW w:w="349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</w:tcBorders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F84656" w:rsidRPr="00A15B58" w:rsidTr="000F1CD7">
        <w:trPr>
          <w:trHeight w:val="510"/>
          <w:jc w:val="center"/>
        </w:trPr>
        <w:tc>
          <w:tcPr>
            <w:tcW w:w="3490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618" w:type="dxa"/>
            <w:tcBorders>
              <w:bottom w:val="single" w:sz="8" w:space="0" w:color="auto"/>
            </w:tcBorders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F84656" w:rsidRPr="00A15B58" w:rsidTr="000F1CD7">
        <w:trPr>
          <w:trHeight w:val="20"/>
          <w:jc w:val="center"/>
        </w:trPr>
        <w:tc>
          <w:tcPr>
            <w:tcW w:w="3490" w:type="dxa"/>
            <w:tcBorders>
              <w:top w:val="single" w:sz="8" w:space="0" w:color="auto"/>
            </w:tcBorders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8" w:space="0" w:color="auto"/>
            </w:tcBorders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84656" w:rsidRPr="00A15B58" w:rsidTr="000F1CD7">
        <w:trPr>
          <w:trHeight w:val="20"/>
          <w:jc w:val="center"/>
        </w:trPr>
        <w:tc>
          <w:tcPr>
            <w:tcW w:w="3490" w:type="dxa"/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70 ÷ 90</w:t>
            </w:r>
          </w:p>
        </w:tc>
        <w:tc>
          <w:tcPr>
            <w:tcW w:w="2318" w:type="dxa"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84656" w:rsidRPr="00A15B58" w:rsidTr="000F1CD7">
        <w:trPr>
          <w:trHeight w:val="20"/>
          <w:jc w:val="center"/>
        </w:trPr>
        <w:tc>
          <w:tcPr>
            <w:tcW w:w="3490" w:type="dxa"/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÷ 70</w:t>
            </w:r>
          </w:p>
        </w:tc>
        <w:tc>
          <w:tcPr>
            <w:tcW w:w="2318" w:type="dxa"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84656" w:rsidRPr="00A15B58" w:rsidTr="000F1CD7">
        <w:trPr>
          <w:trHeight w:val="20"/>
          <w:jc w:val="center"/>
        </w:trPr>
        <w:tc>
          <w:tcPr>
            <w:tcW w:w="3490" w:type="dxa"/>
            <w:tcBorders>
              <w:bottom w:val="single" w:sz="8" w:space="0" w:color="auto"/>
            </w:tcBorders>
            <w:noWrap/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bottom w:val="single" w:sz="8" w:space="0" w:color="auto"/>
            </w:tcBorders>
          </w:tcPr>
          <w:p w:rsidR="00F84656" w:rsidRPr="00A15B58" w:rsidRDefault="00F84656" w:rsidP="005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B58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84656" w:rsidRPr="00A15B58" w:rsidRDefault="00F84656" w:rsidP="00F84656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6" w:rsidRPr="00A15B58" w:rsidRDefault="00A15B58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84656" w:rsidRPr="00A15B58">
        <w:rPr>
          <w:rFonts w:ascii="Times New Roman" w:eastAsia="Times New Roman" w:hAnsi="Times New Roman" w:cs="Times New Roman"/>
          <w:i/>
          <w:sz w:val="24"/>
          <w:szCs w:val="24"/>
        </w:rPr>
        <w:t>.2. Требования к выпускным квалификационным работам</w:t>
      </w:r>
    </w:p>
    <w:p w:rsidR="00F84656" w:rsidRPr="00A15B58" w:rsidRDefault="00A15B58" w:rsidP="00F84656">
      <w:pPr>
        <w:pStyle w:val="a9"/>
        <w:spacing w:after="0"/>
        <w:ind w:left="540"/>
        <w:jc w:val="both"/>
      </w:pPr>
      <w:r>
        <w:t>6</w:t>
      </w:r>
      <w:r w:rsidR="00F84656" w:rsidRPr="00A15B58">
        <w:t>.2.1. Структура выпускной квалификационной работы (ВКР).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Качество профессиональной и специальной подготовки дипломированного специалиста  среднего звена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Содержание ВКР должно соответствовать профессионально-образовательной программе специальности.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ВКР должна выполняться на основе индивидуального задания, содержащего исходную информацию, достаточную для системного анализа конкретного объекта.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bookmarkStart w:id="2" w:name="_GoBack"/>
      <w:bookmarkEnd w:id="2"/>
    </w:p>
    <w:p w:rsidR="00F84656" w:rsidRPr="00A15B58" w:rsidRDefault="00A15B58" w:rsidP="00F84656">
      <w:pPr>
        <w:pStyle w:val="a9"/>
        <w:spacing w:after="0"/>
        <w:ind w:left="0" w:firstLine="540"/>
        <w:jc w:val="both"/>
      </w:pPr>
      <w:r w:rsidRPr="00A15B58">
        <w:t>6</w:t>
      </w:r>
      <w:r w:rsidR="00F84656" w:rsidRPr="00A15B58">
        <w:t>.2.2. Организация выполнения ВКР.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ВКР выполня</w:t>
      </w:r>
      <w:r w:rsidR="00316A15" w:rsidRPr="00A15B58">
        <w:t>ются</w:t>
      </w:r>
      <w:r w:rsidRPr="00A15B58">
        <w:t xml:space="preserve"> под руководством опытных преподавателей</w:t>
      </w:r>
      <w:r w:rsidR="00316A15" w:rsidRPr="00A15B58">
        <w:t xml:space="preserve">, </w:t>
      </w:r>
      <w:r w:rsidRPr="00A15B58">
        <w:t xml:space="preserve">на предприятиях, организациях </w:t>
      </w:r>
      <w:r w:rsidR="00316A15" w:rsidRPr="00A15B58">
        <w:t xml:space="preserve"> Краснодарского края </w:t>
      </w:r>
      <w:r w:rsidRPr="00A15B58">
        <w:t xml:space="preserve">. 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Темы выпускных квалификационных работ разрабатываются преподавателями цикловой комиссии совместно со специалистами других образовательных учреждений, организаций, заинтересованных в разработке данных тем, и рассматриваются цикловой комиссией.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Темы выпускных квалификационных работ должны отражать современный уровень развития науки, техники и производства.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Закрепление тем выпускных квалификационных работ (с указанием руководителей) за студентами оформляется приказом </w:t>
      </w:r>
      <w:r w:rsidR="00316A15" w:rsidRPr="00A15B58">
        <w:t>ди</w:t>
      </w:r>
      <w:r w:rsidRPr="00A15B58">
        <w:t>ректора.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На выполнение ВКР в соответствии с государственными требованиями по </w:t>
      </w:r>
      <w:r w:rsidR="00316A15" w:rsidRPr="00A15B58">
        <w:t>профессии</w:t>
      </w:r>
      <w:r w:rsidRPr="00A15B58">
        <w:t xml:space="preserve"> отводится две недели календарного времени согласно учебному плану.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ВКР может носить практический и проектный характер.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Объем ВКР должен составлять не менее 70 страниц печатного текста.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ВКР имеют следующую структуру: </w:t>
      </w:r>
    </w:p>
    <w:p w:rsidR="00F84656" w:rsidRPr="00A15B58" w:rsidRDefault="00F84656" w:rsidP="00F84656">
      <w:pPr>
        <w:pStyle w:val="a9"/>
        <w:numPr>
          <w:ilvl w:val="0"/>
          <w:numId w:val="6"/>
        </w:numPr>
        <w:spacing w:after="0"/>
        <w:ind w:left="0" w:firstLine="540"/>
        <w:jc w:val="both"/>
      </w:pPr>
      <w:r w:rsidRPr="00A15B58">
        <w:lastRenderedPageBreak/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:rsidR="00F84656" w:rsidRPr="00A15B58" w:rsidRDefault="00F84656" w:rsidP="00F84656">
      <w:pPr>
        <w:pStyle w:val="a9"/>
        <w:numPr>
          <w:ilvl w:val="0"/>
          <w:numId w:val="6"/>
        </w:numPr>
        <w:tabs>
          <w:tab w:val="num" w:pos="1134"/>
        </w:tabs>
        <w:spacing w:after="0"/>
        <w:ind w:left="0" w:firstLine="540"/>
        <w:jc w:val="both"/>
      </w:pPr>
      <w:r w:rsidRPr="00A15B58">
        <w:t>теоретическая часть, в которой содержатся теоретические основы изучаемой проблемы;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>-   практическая часть, в которой представлены план выполнения разработанного макета с использованием различных приемов и методов;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 xml:space="preserve"> -   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:rsidR="00F84656" w:rsidRPr="00A15B58" w:rsidRDefault="00F84656" w:rsidP="00F84656">
      <w:pPr>
        <w:pStyle w:val="a9"/>
        <w:spacing w:after="0"/>
        <w:ind w:left="0" w:firstLine="540"/>
        <w:jc w:val="both"/>
      </w:pPr>
      <w:r w:rsidRPr="00A15B58">
        <w:t xml:space="preserve"> -       список используемой литературы (не менее 20 источников);</w:t>
      </w:r>
    </w:p>
    <w:p w:rsidR="00F84656" w:rsidRPr="00A15B58" w:rsidRDefault="00F84656" w:rsidP="00F84656">
      <w:pPr>
        <w:pStyle w:val="a9"/>
        <w:spacing w:after="0"/>
        <w:jc w:val="both"/>
      </w:pPr>
      <w:r w:rsidRPr="00A15B58">
        <w:t xml:space="preserve">     -       приложения.</w:t>
      </w:r>
    </w:p>
    <w:p w:rsidR="00F84656" w:rsidRPr="00A15B58" w:rsidRDefault="00A15B58" w:rsidP="00316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5B58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84656" w:rsidRPr="00A15B58">
        <w:rPr>
          <w:rFonts w:ascii="Times New Roman" w:eastAsia="Times New Roman" w:hAnsi="Times New Roman" w:cs="Times New Roman"/>
          <w:i/>
          <w:sz w:val="24"/>
          <w:szCs w:val="24"/>
        </w:rPr>
        <w:t xml:space="preserve">.3. Организация государственной  </w:t>
      </w:r>
      <w:r w:rsidR="00BF5A93" w:rsidRPr="00A15B58">
        <w:rPr>
          <w:rFonts w:ascii="Times New Roman" w:eastAsia="Times New Roman" w:hAnsi="Times New Roman" w:cs="Times New Roman"/>
          <w:i/>
          <w:sz w:val="24"/>
          <w:szCs w:val="24"/>
        </w:rPr>
        <w:t xml:space="preserve">итоговой </w:t>
      </w:r>
      <w:r w:rsidR="00BF5A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4656" w:rsidRPr="00A15B58">
        <w:rPr>
          <w:rFonts w:ascii="Times New Roman" w:eastAsia="Times New Roman" w:hAnsi="Times New Roman" w:cs="Times New Roman"/>
          <w:i/>
          <w:sz w:val="24"/>
          <w:szCs w:val="24"/>
        </w:rPr>
        <w:t>аттестации выпускников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Защита выпускных квалификационных работ проводится на открытом заседании Государственной </w:t>
      </w:r>
      <w:r w:rsidR="00BF5A93">
        <w:t xml:space="preserve">экзаменационной </w:t>
      </w:r>
      <w:r w:rsidRPr="00A15B58">
        <w:t xml:space="preserve"> комиссии.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Продолжительность выпускной квалификационной работы не должна превышать 45 минут. Процедура защиты ВКР  включает:</w:t>
      </w:r>
    </w:p>
    <w:p w:rsidR="00F84656" w:rsidRPr="00A15B58" w:rsidRDefault="00F84656" w:rsidP="00F84656">
      <w:pPr>
        <w:pStyle w:val="a9"/>
        <w:numPr>
          <w:ilvl w:val="0"/>
          <w:numId w:val="6"/>
        </w:numPr>
        <w:spacing w:after="0"/>
        <w:ind w:left="851" w:firstLine="540"/>
        <w:jc w:val="both"/>
      </w:pPr>
      <w:r w:rsidRPr="00A15B58">
        <w:t>доклад студента (не более 20 минут);</w:t>
      </w:r>
    </w:p>
    <w:p w:rsidR="00F84656" w:rsidRPr="00A15B58" w:rsidRDefault="00F84656" w:rsidP="00F84656">
      <w:pPr>
        <w:pStyle w:val="a9"/>
        <w:numPr>
          <w:ilvl w:val="0"/>
          <w:numId w:val="6"/>
        </w:numPr>
        <w:tabs>
          <w:tab w:val="num" w:pos="851"/>
        </w:tabs>
        <w:spacing w:after="0"/>
        <w:ind w:left="851" w:firstLine="540"/>
        <w:jc w:val="both"/>
      </w:pPr>
      <w:r w:rsidRPr="00A15B58">
        <w:t>ответы студента на вопросы членов комиссии;</w:t>
      </w:r>
    </w:p>
    <w:p w:rsidR="00F84656" w:rsidRPr="00A15B58" w:rsidRDefault="00F84656" w:rsidP="00F84656">
      <w:pPr>
        <w:pStyle w:val="a9"/>
        <w:numPr>
          <w:ilvl w:val="0"/>
          <w:numId w:val="6"/>
        </w:numPr>
        <w:tabs>
          <w:tab w:val="num" w:pos="851"/>
        </w:tabs>
        <w:spacing w:after="0"/>
        <w:ind w:left="851" w:firstLine="540"/>
        <w:jc w:val="both"/>
      </w:pPr>
      <w:r w:rsidRPr="00A15B58">
        <w:t>чтение отзыва и рецензии.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>Критерии оценки выпускной квалификационной работы и ее защиты</w:t>
      </w:r>
    </w:p>
    <w:p w:rsidR="00F84656" w:rsidRPr="00A15B58" w:rsidRDefault="00BF5A93" w:rsidP="00F84656">
      <w:pPr>
        <w:pStyle w:val="a9"/>
        <w:ind w:left="0" w:firstLine="540"/>
        <w:jc w:val="both"/>
      </w:pPr>
      <w:r>
        <w:t>Каждым членом ГЭ</w:t>
      </w:r>
      <w:r w:rsidR="00F84656" w:rsidRPr="00A15B58">
        <w:t>К  резуль</w:t>
      </w:r>
      <w:r>
        <w:t>таты защиты ВКР  на заседании ГЭ</w:t>
      </w:r>
      <w:r w:rsidR="00F84656" w:rsidRPr="00A15B58">
        <w:t>К оценивается по принятой балльной системе по следующим показателям: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актуальность темы;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оценка методики исследований;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оценка теоретического содержания работы;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разработка мероприятий по реализации работы;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апробация и публикация результатов работы;</w:t>
      </w:r>
    </w:p>
    <w:p w:rsidR="00F84656" w:rsidRPr="00A15B58" w:rsidRDefault="00F84656" w:rsidP="00F84656">
      <w:pPr>
        <w:pStyle w:val="a9"/>
        <w:numPr>
          <w:ilvl w:val="0"/>
          <w:numId w:val="7"/>
        </w:numPr>
        <w:tabs>
          <w:tab w:val="clear" w:pos="1494"/>
          <w:tab w:val="num" w:pos="0"/>
        </w:tabs>
        <w:spacing w:after="0"/>
        <w:ind w:left="0" w:firstLine="540"/>
        <w:jc w:val="both"/>
      </w:pPr>
      <w:r w:rsidRPr="00A15B58">
        <w:t>внедрение;</w:t>
      </w:r>
    </w:p>
    <w:p w:rsidR="00F84656" w:rsidRPr="00A15B58" w:rsidRDefault="00316A15" w:rsidP="00F84656">
      <w:pPr>
        <w:pStyle w:val="a9"/>
        <w:spacing w:after="0"/>
        <w:ind w:left="0" w:firstLine="540"/>
        <w:jc w:val="both"/>
      </w:pPr>
      <w:r w:rsidRPr="00A15B58">
        <w:t xml:space="preserve">7.         </w:t>
      </w:r>
      <w:r w:rsidR="00F84656" w:rsidRPr="00A15B58">
        <w:t>качество выполнения ВКР;</w:t>
      </w:r>
    </w:p>
    <w:p w:rsidR="00F84656" w:rsidRPr="00A15B58" w:rsidRDefault="00316A15" w:rsidP="00F84656">
      <w:pPr>
        <w:pStyle w:val="a9"/>
        <w:spacing w:after="0"/>
        <w:ind w:left="0" w:firstLine="540"/>
        <w:jc w:val="both"/>
      </w:pPr>
      <w:r w:rsidRPr="00A15B58">
        <w:t xml:space="preserve">8.         </w:t>
      </w:r>
      <w:r w:rsidR="00BF5A93">
        <w:t>качество доклада на заседании ГЭ</w:t>
      </w:r>
      <w:r w:rsidR="00F84656" w:rsidRPr="00A15B58">
        <w:t>К;</w:t>
      </w:r>
    </w:p>
    <w:p w:rsidR="00F84656" w:rsidRPr="00A15B58" w:rsidRDefault="00316A15" w:rsidP="00F84656">
      <w:pPr>
        <w:pStyle w:val="a9"/>
        <w:spacing w:after="0"/>
        <w:ind w:left="0" w:firstLine="540"/>
        <w:jc w:val="both"/>
      </w:pPr>
      <w:r w:rsidRPr="00A15B58">
        <w:t xml:space="preserve">9.         </w:t>
      </w:r>
      <w:r w:rsidR="00F84656" w:rsidRPr="00A15B58">
        <w:t>правильность и аргументированность ответов на вопросы;</w:t>
      </w:r>
    </w:p>
    <w:p w:rsidR="00F84656" w:rsidRPr="00A15B58" w:rsidRDefault="00316A15" w:rsidP="00F84656">
      <w:pPr>
        <w:pStyle w:val="a9"/>
        <w:spacing w:after="0"/>
        <w:ind w:left="0" w:firstLine="540"/>
        <w:jc w:val="both"/>
      </w:pPr>
      <w:r w:rsidRPr="00A15B58">
        <w:t xml:space="preserve">10.       </w:t>
      </w:r>
      <w:r w:rsidR="00F84656" w:rsidRPr="00A15B58">
        <w:t>эрудиция и знания в области профессиональной деятельности;</w:t>
      </w:r>
    </w:p>
    <w:p w:rsidR="00F84656" w:rsidRPr="00A15B58" w:rsidRDefault="00316A15" w:rsidP="00F84656">
      <w:pPr>
        <w:pStyle w:val="a9"/>
        <w:spacing w:after="0"/>
        <w:ind w:left="0" w:firstLine="540"/>
        <w:jc w:val="both"/>
      </w:pPr>
      <w:r w:rsidRPr="00A15B58">
        <w:t xml:space="preserve">11.       </w:t>
      </w:r>
      <w:r w:rsidR="00F84656" w:rsidRPr="00A15B58">
        <w:t>свобода владения материалом ВКР.</w:t>
      </w:r>
    </w:p>
    <w:p w:rsidR="00F84656" w:rsidRPr="00A15B58" w:rsidRDefault="00BF5A93" w:rsidP="00F84656">
      <w:pPr>
        <w:pStyle w:val="a9"/>
        <w:ind w:left="0" w:firstLine="540"/>
        <w:jc w:val="both"/>
      </w:pPr>
      <w:r>
        <w:t xml:space="preserve"> Суммарный балл оценки члена ГЭ</w:t>
      </w:r>
      <w:r w:rsidR="00F84656" w:rsidRPr="00A15B58">
        <w:t>К определяется как среднее арифметическое их   двух интегральных баллов оценки ВКР и ее защиты.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 Суммарный балл оценки ГАК определяется как среднее арифметич</w:t>
      </w:r>
      <w:r w:rsidR="00BF5A93">
        <w:t>еское из баллов оценки членов ГЭ</w:t>
      </w:r>
      <w:r w:rsidRPr="00A15B58">
        <w:t>К, рецензента и руководителя ВКР. Указанный балл округляется до ближайшего целого значения. При значительных расхождениях в баллах между чл</w:t>
      </w:r>
      <w:r w:rsidR="00BF5A93">
        <w:t>енами ГЭ</w:t>
      </w:r>
      <w:r w:rsidRPr="00A15B58">
        <w:t>К оценка ВКР и ее защиты определяется в результате закры</w:t>
      </w:r>
      <w:r w:rsidR="00BF5A93">
        <w:t>того обсуждения на заседаниях ГЭ</w:t>
      </w:r>
      <w:r w:rsidRPr="00A15B58">
        <w:t xml:space="preserve">К. 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              При балле 2 – «неудовлетворительно» - требуется переработка ВКР и повторная защита.</w:t>
      </w:r>
    </w:p>
    <w:p w:rsidR="00F84656" w:rsidRPr="00A15B58" w:rsidRDefault="00F84656" w:rsidP="00F84656">
      <w:pPr>
        <w:pStyle w:val="a9"/>
        <w:ind w:firstLine="540"/>
        <w:jc w:val="both"/>
      </w:pPr>
      <w:r w:rsidRPr="00A15B58">
        <w:t xml:space="preserve">          При балле 3 –«удовлетворительно».</w:t>
      </w:r>
    </w:p>
    <w:p w:rsidR="00F84656" w:rsidRPr="00A15B58" w:rsidRDefault="00F84656" w:rsidP="00F84656">
      <w:pPr>
        <w:pStyle w:val="a9"/>
        <w:ind w:firstLine="540"/>
        <w:jc w:val="both"/>
      </w:pPr>
      <w:r w:rsidRPr="00A15B58">
        <w:t xml:space="preserve">          При балле 4 – «хорошо».</w:t>
      </w:r>
    </w:p>
    <w:p w:rsidR="00F84656" w:rsidRPr="00A15B58" w:rsidRDefault="00F84656" w:rsidP="00F84656">
      <w:pPr>
        <w:pStyle w:val="a9"/>
        <w:ind w:firstLine="540"/>
        <w:jc w:val="both"/>
      </w:pPr>
      <w:r w:rsidRPr="00A15B58">
        <w:t xml:space="preserve">          При балле 5 – «отлично».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t xml:space="preserve">              При равном числе голосов председатель комиссии обладает правом решающего голоса.</w:t>
      </w:r>
    </w:p>
    <w:p w:rsidR="00F84656" w:rsidRPr="00A15B58" w:rsidRDefault="00F84656" w:rsidP="00F84656">
      <w:pPr>
        <w:pStyle w:val="a9"/>
        <w:ind w:left="0" w:firstLine="540"/>
        <w:jc w:val="both"/>
      </w:pPr>
      <w:r w:rsidRPr="00A15B58">
        <w:lastRenderedPageBreak/>
        <w:t xml:space="preserve">            Ход заседания Государственной </w:t>
      </w:r>
      <w:r w:rsidR="00BF5A93">
        <w:t xml:space="preserve">экзаменационной </w:t>
      </w:r>
      <w:r w:rsidRPr="00A15B58">
        <w:t xml:space="preserve">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84656" w:rsidRPr="00A15B58" w:rsidRDefault="00F84656" w:rsidP="00F8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E43D9" w:rsidRPr="00A15B58" w:rsidRDefault="00EE43D9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15" w:rsidRPr="00A15B58" w:rsidRDefault="00316A15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19" w:rsidRPr="00A15B58" w:rsidRDefault="00F83819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19" w:rsidRPr="00A15B58" w:rsidRDefault="00F83819" w:rsidP="00E5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819" w:rsidRPr="00A15B58" w:rsidSect="00B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96" w:rsidRDefault="00A77396" w:rsidP="00A84A7E">
      <w:pPr>
        <w:spacing w:after="0" w:line="240" w:lineRule="auto"/>
      </w:pPr>
      <w:r>
        <w:separator/>
      </w:r>
    </w:p>
  </w:endnote>
  <w:endnote w:type="continuationSeparator" w:id="1">
    <w:p w:rsidR="00A77396" w:rsidRDefault="00A77396" w:rsidP="00A8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96" w:rsidRDefault="00A77396" w:rsidP="00A84A7E">
      <w:pPr>
        <w:spacing w:after="0" w:line="240" w:lineRule="auto"/>
      </w:pPr>
      <w:r>
        <w:separator/>
      </w:r>
    </w:p>
  </w:footnote>
  <w:footnote w:type="continuationSeparator" w:id="1">
    <w:p w:rsidR="00A77396" w:rsidRDefault="00A77396" w:rsidP="00A8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D278DF"/>
    <w:multiLevelType w:val="hybridMultilevel"/>
    <w:tmpl w:val="9D9E2F54"/>
    <w:lvl w:ilvl="0" w:tplc="63509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D538D"/>
    <w:multiLevelType w:val="hybridMultilevel"/>
    <w:tmpl w:val="079EA4E2"/>
    <w:lvl w:ilvl="0" w:tplc="419EC61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52FF6"/>
    <w:multiLevelType w:val="hybridMultilevel"/>
    <w:tmpl w:val="F62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3D2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8EB01AD"/>
    <w:multiLevelType w:val="multilevel"/>
    <w:tmpl w:val="ED16E70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7410D"/>
    <w:multiLevelType w:val="hybridMultilevel"/>
    <w:tmpl w:val="D40AFCF6"/>
    <w:lvl w:ilvl="0" w:tplc="F3CC8DE0">
      <w:start w:val="5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83A96"/>
    <w:multiLevelType w:val="singleLevel"/>
    <w:tmpl w:val="A89C1672"/>
    <w:lvl w:ilvl="0">
      <w:start w:val="1"/>
      <w:numFmt w:val="decimal"/>
      <w:lvlText w:val="2.%1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2C39EB"/>
    <w:multiLevelType w:val="hybridMultilevel"/>
    <w:tmpl w:val="DB0C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30513"/>
    <w:multiLevelType w:val="singleLevel"/>
    <w:tmpl w:val="8034B720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C72"/>
    <w:rsid w:val="00003FEE"/>
    <w:rsid w:val="00022346"/>
    <w:rsid w:val="00030A72"/>
    <w:rsid w:val="000F1CD7"/>
    <w:rsid w:val="000F58EB"/>
    <w:rsid w:val="00120C2C"/>
    <w:rsid w:val="001B2620"/>
    <w:rsid w:val="001C5A66"/>
    <w:rsid w:val="00220CE5"/>
    <w:rsid w:val="002466F3"/>
    <w:rsid w:val="00262594"/>
    <w:rsid w:val="00296352"/>
    <w:rsid w:val="002D3397"/>
    <w:rsid w:val="00313C72"/>
    <w:rsid w:val="00316A15"/>
    <w:rsid w:val="00322863"/>
    <w:rsid w:val="003766E4"/>
    <w:rsid w:val="003F73D9"/>
    <w:rsid w:val="0041244C"/>
    <w:rsid w:val="00433F8B"/>
    <w:rsid w:val="00447F70"/>
    <w:rsid w:val="004558EF"/>
    <w:rsid w:val="00460E96"/>
    <w:rsid w:val="0046191D"/>
    <w:rsid w:val="00482C4C"/>
    <w:rsid w:val="004E01CF"/>
    <w:rsid w:val="004E2FE9"/>
    <w:rsid w:val="00535E60"/>
    <w:rsid w:val="00540F66"/>
    <w:rsid w:val="00541E6D"/>
    <w:rsid w:val="00593CA7"/>
    <w:rsid w:val="00594C02"/>
    <w:rsid w:val="005F7292"/>
    <w:rsid w:val="005F767C"/>
    <w:rsid w:val="00604166"/>
    <w:rsid w:val="00614101"/>
    <w:rsid w:val="006266B6"/>
    <w:rsid w:val="0065643D"/>
    <w:rsid w:val="00681DE5"/>
    <w:rsid w:val="006D4E92"/>
    <w:rsid w:val="007414DA"/>
    <w:rsid w:val="007662A3"/>
    <w:rsid w:val="007D6B3C"/>
    <w:rsid w:val="007F5C95"/>
    <w:rsid w:val="00811837"/>
    <w:rsid w:val="00822577"/>
    <w:rsid w:val="008402A8"/>
    <w:rsid w:val="00875A51"/>
    <w:rsid w:val="008A07E8"/>
    <w:rsid w:val="008D187C"/>
    <w:rsid w:val="008E1759"/>
    <w:rsid w:val="0090364C"/>
    <w:rsid w:val="00974208"/>
    <w:rsid w:val="00977885"/>
    <w:rsid w:val="00990E8F"/>
    <w:rsid w:val="00A02AC5"/>
    <w:rsid w:val="00A12693"/>
    <w:rsid w:val="00A15B58"/>
    <w:rsid w:val="00A77396"/>
    <w:rsid w:val="00A84A7E"/>
    <w:rsid w:val="00AB0BFC"/>
    <w:rsid w:val="00AD3D22"/>
    <w:rsid w:val="00B21D3A"/>
    <w:rsid w:val="00B24D49"/>
    <w:rsid w:val="00B85023"/>
    <w:rsid w:val="00BA0738"/>
    <w:rsid w:val="00BB43BA"/>
    <w:rsid w:val="00BC47A6"/>
    <w:rsid w:val="00BF5A93"/>
    <w:rsid w:val="00C64BE7"/>
    <w:rsid w:val="00C92371"/>
    <w:rsid w:val="00CB0BC4"/>
    <w:rsid w:val="00CF7768"/>
    <w:rsid w:val="00D14207"/>
    <w:rsid w:val="00DD1EAB"/>
    <w:rsid w:val="00DF3D5C"/>
    <w:rsid w:val="00E3747A"/>
    <w:rsid w:val="00E50580"/>
    <w:rsid w:val="00E53BFF"/>
    <w:rsid w:val="00EE43D9"/>
    <w:rsid w:val="00F0404F"/>
    <w:rsid w:val="00F83819"/>
    <w:rsid w:val="00F84656"/>
    <w:rsid w:val="00FD25A9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9"/>
  </w:style>
  <w:style w:type="paragraph" w:styleId="1">
    <w:name w:val="heading 1"/>
    <w:basedOn w:val="a"/>
    <w:next w:val="a"/>
    <w:link w:val="10"/>
    <w:qFormat/>
    <w:rsid w:val="00313C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3C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C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13C7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rsid w:val="00313C72"/>
    <w:rPr>
      <w:color w:val="0000FF"/>
      <w:u w:val="single"/>
    </w:rPr>
  </w:style>
  <w:style w:type="paragraph" w:styleId="a4">
    <w:name w:val="List"/>
    <w:basedOn w:val="a"/>
    <w:rsid w:val="00313C7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313C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313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13C7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13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13C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page number"/>
    <w:basedOn w:val="a0"/>
    <w:rsid w:val="00313C72"/>
  </w:style>
  <w:style w:type="paragraph" w:styleId="HTML">
    <w:name w:val="HTML Preformatted"/>
    <w:basedOn w:val="a"/>
    <w:link w:val="HTML0"/>
    <w:uiPriority w:val="99"/>
    <w:unhideWhenUsed/>
    <w:rsid w:val="00875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5A51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BF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8465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84656"/>
    <w:rPr>
      <w:rFonts w:ascii="Times New Roman" w:eastAsia="Calibri" w:hAnsi="Times New Roman" w:cs="Times New Roman"/>
      <w:sz w:val="24"/>
      <w:szCs w:val="24"/>
    </w:rPr>
  </w:style>
  <w:style w:type="character" w:customStyle="1" w:styleId="5Verdana0pt">
    <w:name w:val="Основной текст (5) + Verdana;Интервал 0 pt"/>
    <w:basedOn w:val="a0"/>
    <w:rsid w:val="006D4E9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ConsPlusTitle">
    <w:name w:val="ConsPlusTitle"/>
    <w:uiPriority w:val="99"/>
    <w:rsid w:val="00A84A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A84A7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84A7E"/>
    <w:rPr>
      <w:rFonts w:eastAsiaTheme="minorHAnsi"/>
      <w:sz w:val="20"/>
      <w:szCs w:val="20"/>
      <w:lang w:eastAsia="en-US"/>
    </w:rPr>
  </w:style>
  <w:style w:type="character" w:customStyle="1" w:styleId="6">
    <w:name w:val="Основной текст (6) + Полужирный"/>
    <w:basedOn w:val="a0"/>
    <w:rsid w:val="00A84A7E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7">
    <w:name w:val="Основной текст (7)"/>
    <w:basedOn w:val="a"/>
    <w:rsid w:val="00A84A7E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styleId="ad">
    <w:name w:val="endnote reference"/>
    <w:basedOn w:val="a0"/>
    <w:uiPriority w:val="99"/>
    <w:semiHidden/>
    <w:unhideWhenUsed/>
    <w:rsid w:val="00A84A7E"/>
    <w:rPr>
      <w:vertAlign w:val="superscript"/>
    </w:rPr>
  </w:style>
  <w:style w:type="character" w:customStyle="1" w:styleId="5">
    <w:name w:val="Основной текст (5)_"/>
    <w:basedOn w:val="a0"/>
    <w:link w:val="50"/>
    <w:rsid w:val="00A84A7E"/>
    <w:rPr>
      <w:rFonts w:ascii="Arial" w:eastAsia="Arial" w:hAnsi="Arial" w:cs="Arial"/>
      <w:i/>
      <w:iCs/>
      <w:spacing w:val="-1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4A7E"/>
    <w:pPr>
      <w:widowControl w:val="0"/>
      <w:shd w:val="clear" w:color="auto" w:fill="FFFFFF"/>
      <w:spacing w:after="0" w:line="226" w:lineRule="exact"/>
      <w:ind w:firstLine="140"/>
      <w:jc w:val="both"/>
    </w:pPr>
    <w:rPr>
      <w:rFonts w:ascii="Arial" w:eastAsia="Arial" w:hAnsi="Arial" w:cs="Arial"/>
      <w:i/>
      <w:iCs/>
      <w:spacing w:val="-1"/>
      <w:sz w:val="14"/>
      <w:szCs w:val="14"/>
    </w:rPr>
  </w:style>
  <w:style w:type="paragraph" w:styleId="ae">
    <w:name w:val="List Paragraph"/>
    <w:basedOn w:val="a"/>
    <w:uiPriority w:val="34"/>
    <w:qFormat/>
    <w:rsid w:val="00C92371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B21D3A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B21D3A"/>
    <w:rPr>
      <w:i/>
      <w:iCs/>
    </w:rPr>
  </w:style>
  <w:style w:type="paragraph" w:customStyle="1" w:styleId="4">
    <w:name w:val="Основной текст4"/>
    <w:basedOn w:val="a"/>
    <w:link w:val="af1"/>
    <w:rsid w:val="00B21D3A"/>
    <w:pPr>
      <w:widowControl w:val="0"/>
      <w:shd w:val="clear" w:color="auto" w:fill="FFFFFF"/>
      <w:spacing w:before="180" w:after="60" w:line="0" w:lineRule="atLeast"/>
      <w:ind w:hanging="72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1">
    <w:name w:val="Основной текст_"/>
    <w:basedOn w:val="a0"/>
    <w:link w:val="4"/>
    <w:rsid w:val="00B21D3A"/>
    <w:rPr>
      <w:rFonts w:ascii="Calibri" w:eastAsia="Calibri" w:hAnsi="Calibri" w:cs="Calibri"/>
      <w:color w:val="000000"/>
      <w:sz w:val="20"/>
      <w:szCs w:val="20"/>
      <w:shd w:val="clear" w:color="auto" w:fill="FFFFFF"/>
    </w:rPr>
  </w:style>
  <w:style w:type="character" w:customStyle="1" w:styleId="5Verdana">
    <w:name w:val="Основной текст (5) + Verdana"/>
    <w:aliases w:val="Интервал 0 pt"/>
    <w:basedOn w:val="a0"/>
    <w:rsid w:val="00CF7768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pj">
    <w:name w:val="pj"/>
    <w:basedOn w:val="a"/>
    <w:rsid w:val="00BF5A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E616-A9B8-4C53-8392-E8156339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21</Pages>
  <Words>5638</Words>
  <Characters>32138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User</cp:lastModifiedBy>
  <cp:revision>27</cp:revision>
  <cp:lastPrinted>2018-09-06T09:05:00Z</cp:lastPrinted>
  <dcterms:created xsi:type="dcterms:W3CDTF">2013-06-27T15:14:00Z</dcterms:created>
  <dcterms:modified xsi:type="dcterms:W3CDTF">2018-09-26T12:22:00Z</dcterms:modified>
</cp:coreProperties>
</file>